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86" w:rsidRDefault="008D4F86">
      <w:pPr>
        <w:jc w:val="center"/>
        <w:rPr>
          <w:b/>
          <w:bCs/>
          <w:sz w:val="48"/>
        </w:rPr>
      </w:pPr>
    </w:p>
    <w:p w:rsidR="008D4F86" w:rsidRDefault="008D4F86">
      <w:pPr>
        <w:jc w:val="center"/>
        <w:rPr>
          <w:b/>
          <w:bCs/>
          <w:sz w:val="48"/>
        </w:rPr>
      </w:pPr>
    </w:p>
    <w:p w:rsidR="008D4F86" w:rsidRDefault="008D4F86">
      <w:pPr>
        <w:jc w:val="center"/>
        <w:rPr>
          <w:b/>
          <w:bCs/>
          <w:sz w:val="48"/>
        </w:rPr>
      </w:pPr>
    </w:p>
    <w:p w:rsidR="008D4F86" w:rsidRDefault="008D4F86">
      <w:pPr>
        <w:jc w:val="center"/>
        <w:rPr>
          <w:b/>
          <w:bCs/>
          <w:sz w:val="48"/>
        </w:rPr>
      </w:pPr>
    </w:p>
    <w:p w:rsidR="008D4F86" w:rsidRDefault="008B602D">
      <w:pPr>
        <w:jc w:val="center"/>
        <w:rPr>
          <w:b/>
          <w:bCs/>
          <w:sz w:val="48"/>
        </w:rPr>
      </w:pPr>
      <w:r>
        <w:rPr>
          <w:rFonts w:hint="eastAsia"/>
          <w:b/>
          <w:bCs/>
          <w:sz w:val="48"/>
        </w:rPr>
        <w:t>福建省自学考试</w:t>
      </w:r>
      <w:r>
        <w:rPr>
          <w:rFonts w:hint="eastAsia"/>
          <w:b/>
          <w:bCs/>
          <w:sz w:val="48"/>
        </w:rPr>
        <w:t xml:space="preserve"> </w:t>
      </w:r>
      <w:r>
        <w:rPr>
          <w:rFonts w:hint="eastAsia"/>
          <w:b/>
          <w:bCs/>
          <w:sz w:val="48"/>
        </w:rPr>
        <w:t>物流管理专业（</w:t>
      </w:r>
      <w:r w:rsidR="0079782F">
        <w:rPr>
          <w:rFonts w:hint="eastAsia"/>
          <w:b/>
          <w:bCs/>
          <w:sz w:val="48"/>
        </w:rPr>
        <w:t>专科</w:t>
      </w:r>
      <w:r>
        <w:rPr>
          <w:rFonts w:hint="eastAsia"/>
          <w:b/>
          <w:bCs/>
          <w:sz w:val="48"/>
        </w:rPr>
        <w:t>）</w:t>
      </w:r>
    </w:p>
    <w:p w:rsidR="008D4F86" w:rsidRDefault="008D4F86">
      <w:pPr>
        <w:jc w:val="center"/>
        <w:rPr>
          <w:b/>
          <w:bCs/>
          <w:sz w:val="48"/>
        </w:rPr>
      </w:pPr>
    </w:p>
    <w:p w:rsidR="008D4F86" w:rsidRDefault="008D4F86">
      <w:pPr>
        <w:jc w:val="center"/>
        <w:rPr>
          <w:b/>
          <w:bCs/>
          <w:sz w:val="48"/>
        </w:rPr>
      </w:pPr>
    </w:p>
    <w:p w:rsidR="008D4F86" w:rsidRDefault="008D4F86">
      <w:pPr>
        <w:jc w:val="center"/>
        <w:rPr>
          <w:b/>
          <w:bCs/>
          <w:sz w:val="48"/>
        </w:rPr>
      </w:pPr>
    </w:p>
    <w:p w:rsidR="008D4F86" w:rsidRDefault="008B602D">
      <w:pPr>
        <w:jc w:val="center"/>
        <w:rPr>
          <w:b/>
          <w:bCs/>
          <w:sz w:val="48"/>
        </w:rPr>
      </w:pPr>
      <w:r>
        <w:rPr>
          <w:rFonts w:hint="eastAsia"/>
          <w:b/>
          <w:bCs/>
          <w:sz w:val="48"/>
        </w:rPr>
        <w:t>《</w:t>
      </w:r>
      <w:r w:rsidR="00886E3C" w:rsidRPr="00886E3C">
        <w:rPr>
          <w:rFonts w:hint="eastAsia"/>
          <w:b/>
          <w:bCs/>
          <w:sz w:val="44"/>
          <w:szCs w:val="44"/>
        </w:rPr>
        <w:t>物流案例与实训</w:t>
      </w:r>
      <w:r>
        <w:rPr>
          <w:rFonts w:hint="eastAsia"/>
          <w:b/>
          <w:bCs/>
          <w:sz w:val="48"/>
        </w:rPr>
        <w:t>》</w:t>
      </w:r>
    </w:p>
    <w:p w:rsidR="008D4F86" w:rsidRPr="00291607" w:rsidRDefault="008D4F86">
      <w:pPr>
        <w:jc w:val="center"/>
        <w:rPr>
          <w:b/>
          <w:bCs/>
          <w:sz w:val="44"/>
          <w:szCs w:val="44"/>
        </w:rPr>
      </w:pPr>
    </w:p>
    <w:p w:rsidR="008D4F86" w:rsidRPr="00291607" w:rsidRDefault="00291607">
      <w:pPr>
        <w:jc w:val="center"/>
        <w:rPr>
          <w:b/>
          <w:bCs/>
          <w:sz w:val="44"/>
          <w:szCs w:val="44"/>
        </w:rPr>
      </w:pPr>
      <w:r w:rsidRPr="00291607">
        <w:rPr>
          <w:rFonts w:hint="eastAsia"/>
          <w:b/>
          <w:bCs/>
          <w:sz w:val="44"/>
          <w:szCs w:val="44"/>
        </w:rPr>
        <w:t>自学考试</w:t>
      </w:r>
      <w:r w:rsidRPr="00291607">
        <w:rPr>
          <w:rFonts w:hint="eastAsia"/>
          <w:b/>
          <w:bCs/>
          <w:sz w:val="44"/>
          <w:szCs w:val="44"/>
        </w:rPr>
        <w:t xml:space="preserve"> </w:t>
      </w:r>
      <w:r w:rsidR="008B602D" w:rsidRPr="00291607">
        <w:rPr>
          <w:rFonts w:hint="eastAsia"/>
          <w:b/>
          <w:bCs/>
          <w:sz w:val="44"/>
          <w:szCs w:val="44"/>
        </w:rPr>
        <w:t>考试大纲</w:t>
      </w:r>
    </w:p>
    <w:p w:rsidR="008D4F86" w:rsidRDefault="008D4F86">
      <w:pPr>
        <w:jc w:val="center"/>
        <w:rPr>
          <w:b/>
          <w:bCs/>
          <w:sz w:val="32"/>
        </w:rPr>
      </w:pPr>
    </w:p>
    <w:p w:rsidR="008D4F86" w:rsidRDefault="008D4F86">
      <w:pPr>
        <w:jc w:val="center"/>
        <w:rPr>
          <w:b/>
          <w:bCs/>
          <w:sz w:val="32"/>
        </w:rPr>
      </w:pPr>
    </w:p>
    <w:p w:rsidR="008D4F86" w:rsidRDefault="008D4F86">
      <w:pPr>
        <w:jc w:val="center"/>
        <w:rPr>
          <w:b/>
          <w:bCs/>
          <w:sz w:val="32"/>
        </w:rPr>
      </w:pPr>
    </w:p>
    <w:p w:rsidR="008D4F86" w:rsidRDefault="008D4F86">
      <w:pPr>
        <w:jc w:val="center"/>
        <w:rPr>
          <w:b/>
          <w:bCs/>
          <w:sz w:val="32"/>
        </w:rPr>
      </w:pPr>
    </w:p>
    <w:p w:rsidR="008D4F86" w:rsidRDefault="008D4F86">
      <w:pPr>
        <w:jc w:val="center"/>
        <w:rPr>
          <w:b/>
          <w:bCs/>
          <w:sz w:val="32"/>
        </w:rPr>
      </w:pPr>
    </w:p>
    <w:p w:rsidR="008D4F86" w:rsidRDefault="008D4F86">
      <w:pPr>
        <w:jc w:val="center"/>
        <w:rPr>
          <w:b/>
          <w:bCs/>
          <w:sz w:val="32"/>
        </w:rPr>
      </w:pPr>
    </w:p>
    <w:p w:rsidR="00291607" w:rsidRDefault="00291607">
      <w:pPr>
        <w:jc w:val="center"/>
        <w:rPr>
          <w:b/>
          <w:bCs/>
          <w:sz w:val="32"/>
        </w:rPr>
      </w:pPr>
    </w:p>
    <w:p w:rsidR="008D4F86" w:rsidRDefault="008B602D">
      <w:pPr>
        <w:jc w:val="center"/>
        <w:rPr>
          <w:b/>
          <w:bCs/>
          <w:sz w:val="32"/>
        </w:rPr>
      </w:pPr>
      <w:r>
        <w:rPr>
          <w:rFonts w:hint="eastAsia"/>
          <w:b/>
          <w:bCs/>
          <w:sz w:val="32"/>
        </w:rPr>
        <w:t>集美大学</w:t>
      </w:r>
    </w:p>
    <w:p w:rsidR="008D4F86" w:rsidRDefault="008B602D">
      <w:pPr>
        <w:jc w:val="center"/>
        <w:rPr>
          <w:b/>
          <w:bCs/>
          <w:sz w:val="32"/>
        </w:rPr>
      </w:pPr>
      <w:r>
        <w:rPr>
          <w:rFonts w:hint="eastAsia"/>
          <w:b/>
          <w:bCs/>
          <w:sz w:val="32"/>
        </w:rPr>
        <w:t>20</w:t>
      </w:r>
      <w:r w:rsidR="00291607">
        <w:rPr>
          <w:rFonts w:hint="eastAsia"/>
          <w:b/>
          <w:bCs/>
          <w:sz w:val="32"/>
        </w:rPr>
        <w:t>16</w:t>
      </w:r>
      <w:r>
        <w:rPr>
          <w:rFonts w:hint="eastAsia"/>
          <w:b/>
          <w:bCs/>
          <w:sz w:val="32"/>
        </w:rPr>
        <w:t>年</w:t>
      </w:r>
      <w:r w:rsidR="00291607">
        <w:rPr>
          <w:rFonts w:hint="eastAsia"/>
          <w:b/>
          <w:bCs/>
          <w:sz w:val="32"/>
        </w:rPr>
        <w:t>9</w:t>
      </w:r>
      <w:r>
        <w:rPr>
          <w:rFonts w:hint="eastAsia"/>
          <w:b/>
          <w:bCs/>
          <w:sz w:val="32"/>
        </w:rPr>
        <w:t>月</w:t>
      </w:r>
    </w:p>
    <w:p w:rsidR="008D4F86" w:rsidRDefault="008D4F86">
      <w:pPr>
        <w:jc w:val="center"/>
        <w:rPr>
          <w:b/>
          <w:bCs/>
          <w:sz w:val="32"/>
        </w:rPr>
      </w:pPr>
    </w:p>
    <w:p w:rsidR="00291607" w:rsidRDefault="00291607">
      <w:pPr>
        <w:jc w:val="center"/>
        <w:rPr>
          <w:rFonts w:ascii="宋体" w:hAnsi="宋体"/>
          <w:b/>
          <w:bCs/>
          <w:sz w:val="30"/>
        </w:rPr>
      </w:pPr>
    </w:p>
    <w:p w:rsidR="008D4F86" w:rsidRDefault="008B602D">
      <w:pPr>
        <w:jc w:val="center"/>
        <w:rPr>
          <w:rFonts w:ascii="宋体" w:hAnsi="宋体"/>
          <w:b/>
          <w:bCs/>
          <w:sz w:val="30"/>
        </w:rPr>
      </w:pPr>
      <w:r>
        <w:rPr>
          <w:rFonts w:ascii="宋体" w:hAnsi="宋体" w:hint="eastAsia"/>
          <w:b/>
          <w:bCs/>
          <w:sz w:val="30"/>
        </w:rPr>
        <w:lastRenderedPageBreak/>
        <w:t>Ⅰ  能力考核要求</w:t>
      </w:r>
    </w:p>
    <w:p w:rsidR="00741170" w:rsidRDefault="00741170" w:rsidP="009C5F77">
      <w:pPr>
        <w:pStyle w:val="3"/>
        <w:spacing w:line="360" w:lineRule="auto"/>
        <w:ind w:firstLine="480"/>
        <w:rPr>
          <w:sz w:val="24"/>
        </w:rPr>
      </w:pPr>
    </w:p>
    <w:p w:rsidR="0037421F" w:rsidRDefault="0037421F" w:rsidP="0037421F">
      <w:pPr>
        <w:pStyle w:val="3"/>
        <w:spacing w:line="360" w:lineRule="auto"/>
        <w:ind w:firstLine="480"/>
        <w:rPr>
          <w:rFonts w:hint="eastAsia"/>
          <w:color w:val="000000" w:themeColor="text1"/>
          <w:sz w:val="24"/>
        </w:rPr>
      </w:pPr>
      <w:r w:rsidRPr="0037421F">
        <w:rPr>
          <w:color w:val="000000" w:themeColor="text1"/>
          <w:sz w:val="24"/>
        </w:rPr>
        <w:t>《物流案例与实训》</w:t>
      </w:r>
      <w:r w:rsidRPr="0037421F">
        <w:rPr>
          <w:rFonts w:hint="eastAsia"/>
          <w:color w:val="000000" w:themeColor="text1"/>
          <w:sz w:val="24"/>
        </w:rPr>
        <w:t>是自学考试物流管理（专科段）一门非常重要的专业课程。本课程是以</w:t>
      </w:r>
      <w:r w:rsidRPr="0037421F">
        <w:rPr>
          <w:color w:val="000000" w:themeColor="text1"/>
          <w:sz w:val="24"/>
        </w:rPr>
        <w:t>物流业务流程为主线，结合大量案例系统地介绍了物流管理的相关基础知识，包括现代物流概述、物流客户服务、物流系统的规划与实施、采购与供应、包装与装卸搬运、仓储管理与库存控制、运输管理、流通加工、配送与配送中心管理、物流信息系统、第三方物流和现代物流的发展趋势</w:t>
      </w:r>
      <w:r>
        <w:rPr>
          <w:rFonts w:hint="eastAsia"/>
          <w:color w:val="000000" w:themeColor="text1"/>
          <w:sz w:val="24"/>
        </w:rPr>
        <w:t>等主要内容。</w:t>
      </w:r>
    </w:p>
    <w:p w:rsidR="00E31D3A" w:rsidRDefault="00F474D1" w:rsidP="006A5417">
      <w:pPr>
        <w:pStyle w:val="3"/>
        <w:spacing w:line="360" w:lineRule="auto"/>
        <w:ind w:firstLine="480"/>
        <w:rPr>
          <w:rFonts w:hint="eastAsia"/>
          <w:color w:val="000000" w:themeColor="text1"/>
          <w:sz w:val="24"/>
        </w:rPr>
      </w:pPr>
      <w:r w:rsidRPr="00E31D3A">
        <w:rPr>
          <w:rFonts w:hint="eastAsia"/>
          <w:color w:val="000000" w:themeColor="text1"/>
          <w:sz w:val="24"/>
        </w:rPr>
        <w:t>本课程在物流工程、物流管理及相关专业的学习中具有重要的地位。教学的目标在于</w:t>
      </w:r>
      <w:r w:rsidR="00F30773" w:rsidRPr="00E31D3A">
        <w:rPr>
          <w:color w:val="000000" w:themeColor="text1"/>
          <w:sz w:val="24"/>
        </w:rPr>
        <w:t>使</w:t>
      </w:r>
      <w:r w:rsidR="00E31D3A" w:rsidRPr="00E31D3A">
        <w:rPr>
          <w:color w:val="000000" w:themeColor="text1"/>
          <w:sz w:val="24"/>
        </w:rPr>
        <w:t>使学生在分析实际案例的同时掌握物流管理的基本知</w:t>
      </w:r>
      <w:r w:rsidR="00E31D3A" w:rsidRPr="00E31D3A">
        <w:rPr>
          <w:rFonts w:hint="eastAsia"/>
          <w:color w:val="000000" w:themeColor="text1"/>
          <w:sz w:val="24"/>
        </w:rPr>
        <w:t>识</w:t>
      </w:r>
      <w:r w:rsidR="00E31D3A" w:rsidRPr="00E31D3A">
        <w:rPr>
          <w:color w:val="000000" w:themeColor="text1"/>
          <w:sz w:val="24"/>
        </w:rPr>
        <w:t>，增强学生对物流管理知识的实际运用能力，同时提高分析问题、解决问题的能力。</w:t>
      </w:r>
    </w:p>
    <w:p w:rsidR="00E31D3A" w:rsidRDefault="008B602D" w:rsidP="00E31D3A">
      <w:pPr>
        <w:pStyle w:val="3"/>
        <w:spacing w:line="360" w:lineRule="auto"/>
        <w:ind w:firstLine="480"/>
        <w:rPr>
          <w:rFonts w:hint="eastAsia"/>
          <w:color w:val="000000" w:themeColor="text1"/>
          <w:sz w:val="24"/>
        </w:rPr>
      </w:pPr>
      <w:r w:rsidRPr="00E31D3A">
        <w:rPr>
          <w:rFonts w:hint="eastAsia"/>
          <w:color w:val="000000" w:themeColor="text1"/>
          <w:sz w:val="24"/>
        </w:rPr>
        <w:t>该课程考核的目的在于检验考生掌握本课程的基本知识情况</w:t>
      </w:r>
      <w:r w:rsidR="009C5F77" w:rsidRPr="00E31D3A">
        <w:rPr>
          <w:rFonts w:hint="eastAsia"/>
          <w:color w:val="000000" w:themeColor="text1"/>
          <w:sz w:val="24"/>
        </w:rPr>
        <w:t>，</w:t>
      </w:r>
      <w:r w:rsidR="00E31D3A">
        <w:rPr>
          <w:rFonts w:hint="eastAsia"/>
          <w:color w:val="000000" w:themeColor="text1"/>
          <w:sz w:val="24"/>
        </w:rPr>
        <w:t>使学生在今后的工作中能够运用现代物流的理论</w:t>
      </w:r>
      <w:r w:rsidR="00E31D3A" w:rsidRPr="00E31D3A">
        <w:rPr>
          <w:rFonts w:hint="eastAsia"/>
          <w:color w:val="000000" w:themeColor="text1"/>
          <w:sz w:val="24"/>
        </w:rPr>
        <w:t>和方法来提升企业物流绩效、塑造</w:t>
      </w:r>
      <w:r w:rsidR="00E31D3A">
        <w:rPr>
          <w:rFonts w:hint="eastAsia"/>
          <w:color w:val="000000" w:themeColor="text1"/>
          <w:sz w:val="24"/>
        </w:rPr>
        <w:t>企业</w:t>
      </w:r>
      <w:r w:rsidR="00E31D3A" w:rsidRPr="00E31D3A">
        <w:rPr>
          <w:rFonts w:hint="eastAsia"/>
          <w:color w:val="000000" w:themeColor="text1"/>
          <w:sz w:val="24"/>
        </w:rPr>
        <w:t>核心竞争力，为今后从事物流科学研究打下良好的基础。</w:t>
      </w:r>
    </w:p>
    <w:p w:rsidR="00F54F2D" w:rsidRPr="00E31D3A" w:rsidRDefault="008B602D" w:rsidP="00E31D3A">
      <w:pPr>
        <w:pStyle w:val="3"/>
        <w:spacing w:line="360" w:lineRule="auto"/>
        <w:ind w:firstLine="482"/>
        <w:rPr>
          <w:b/>
          <w:color w:val="000000" w:themeColor="text1"/>
          <w:sz w:val="24"/>
        </w:rPr>
      </w:pPr>
      <w:r w:rsidRPr="00E31D3A">
        <w:rPr>
          <w:rFonts w:hint="eastAsia"/>
          <w:b/>
          <w:color w:val="000000" w:themeColor="text1"/>
          <w:sz w:val="24"/>
        </w:rPr>
        <w:t>本课程指定教材：</w:t>
      </w:r>
      <w:r w:rsidR="00CD6FA4" w:rsidRPr="00E31D3A">
        <w:rPr>
          <w:b/>
          <w:color w:val="000000" w:themeColor="text1"/>
          <w:sz w:val="24"/>
        </w:rPr>
        <w:t>李联卫主编</w:t>
      </w:r>
      <w:r w:rsidR="00CD6FA4" w:rsidRPr="00E31D3A">
        <w:rPr>
          <w:rFonts w:hint="eastAsia"/>
          <w:b/>
          <w:color w:val="000000" w:themeColor="text1"/>
          <w:sz w:val="24"/>
        </w:rPr>
        <w:t>，《</w:t>
      </w:r>
      <w:r w:rsidR="00CD6FA4" w:rsidRPr="00E31D3A">
        <w:rPr>
          <w:b/>
          <w:color w:val="000000" w:themeColor="text1"/>
          <w:sz w:val="24"/>
        </w:rPr>
        <w:t>物流案例与实训</w:t>
      </w:r>
      <w:r w:rsidR="00CD6FA4" w:rsidRPr="00E31D3A">
        <w:rPr>
          <w:rFonts w:hint="eastAsia"/>
          <w:b/>
          <w:color w:val="000000" w:themeColor="text1"/>
          <w:sz w:val="24"/>
        </w:rPr>
        <w:t>》，</w:t>
      </w:r>
      <w:r w:rsidR="00CD6FA4" w:rsidRPr="00E31D3A">
        <w:rPr>
          <w:b/>
          <w:color w:val="000000" w:themeColor="text1"/>
          <w:sz w:val="24"/>
        </w:rPr>
        <w:t xml:space="preserve"> </w:t>
      </w:r>
      <w:hyperlink r:id="rId8" w:tgtFrame="_blank" w:history="1">
        <w:r w:rsidR="00CD6FA4" w:rsidRPr="00E31D3A">
          <w:rPr>
            <w:b/>
            <w:color w:val="000000" w:themeColor="text1"/>
            <w:sz w:val="24"/>
          </w:rPr>
          <w:t>化学工业出版社</w:t>
        </w:r>
      </w:hyperlink>
      <w:r w:rsidR="00CD6FA4" w:rsidRPr="00E31D3A">
        <w:rPr>
          <w:rFonts w:hint="eastAsia"/>
          <w:b/>
          <w:color w:val="000000" w:themeColor="text1"/>
          <w:sz w:val="24"/>
        </w:rPr>
        <w:t>，</w:t>
      </w:r>
      <w:r w:rsidR="00CD6FA4" w:rsidRPr="00E31D3A">
        <w:rPr>
          <w:rFonts w:hint="eastAsia"/>
          <w:b/>
          <w:color w:val="000000" w:themeColor="text1"/>
          <w:sz w:val="24"/>
        </w:rPr>
        <w:t>2009</w:t>
      </w:r>
      <w:r w:rsidR="00CD6FA4" w:rsidRPr="00E31D3A">
        <w:rPr>
          <w:rFonts w:hint="eastAsia"/>
          <w:b/>
          <w:color w:val="000000" w:themeColor="text1"/>
          <w:sz w:val="24"/>
        </w:rPr>
        <w:t>年</w:t>
      </w:r>
      <w:r w:rsidR="00CD6FA4" w:rsidRPr="00E31D3A">
        <w:rPr>
          <w:rFonts w:hint="eastAsia"/>
          <w:b/>
          <w:color w:val="000000" w:themeColor="text1"/>
          <w:sz w:val="24"/>
        </w:rPr>
        <w:t>9</w:t>
      </w:r>
      <w:r w:rsidR="00CD6FA4" w:rsidRPr="00E31D3A">
        <w:rPr>
          <w:rFonts w:hint="eastAsia"/>
          <w:b/>
          <w:color w:val="000000" w:themeColor="text1"/>
          <w:sz w:val="24"/>
        </w:rPr>
        <w:t>月第一版</w:t>
      </w:r>
      <w:r w:rsidR="00CD6FA4" w:rsidRPr="00E31D3A">
        <w:rPr>
          <w:rFonts w:hint="eastAsia"/>
          <w:b/>
          <w:color w:val="000000" w:themeColor="text1"/>
          <w:sz w:val="24"/>
        </w:rPr>
        <w:t>.</w:t>
      </w:r>
    </w:p>
    <w:p w:rsidR="008D4F86" w:rsidRPr="00E31D3A" w:rsidRDefault="008B602D" w:rsidP="0038306E">
      <w:pPr>
        <w:spacing w:line="360" w:lineRule="auto"/>
        <w:ind w:firstLineChars="200" w:firstLine="480"/>
        <w:rPr>
          <w:color w:val="000000" w:themeColor="text1"/>
          <w:sz w:val="24"/>
        </w:rPr>
      </w:pPr>
      <w:r w:rsidRPr="00E31D3A">
        <w:rPr>
          <w:rFonts w:hint="eastAsia"/>
          <w:color w:val="000000" w:themeColor="text1"/>
          <w:sz w:val="24"/>
        </w:rPr>
        <w:t>推荐参考教材：</w:t>
      </w:r>
    </w:p>
    <w:p w:rsidR="00CD6FA4" w:rsidRPr="00E31D3A" w:rsidRDefault="00CD6FA4" w:rsidP="00CD6FA4">
      <w:pPr>
        <w:tabs>
          <w:tab w:val="left" w:pos="540"/>
        </w:tabs>
        <w:spacing w:line="300" w:lineRule="auto"/>
        <w:ind w:firstLineChars="200" w:firstLine="480"/>
        <w:rPr>
          <w:rFonts w:hint="eastAsia"/>
          <w:color w:val="000000" w:themeColor="text1"/>
          <w:sz w:val="24"/>
        </w:rPr>
      </w:pPr>
      <w:r w:rsidRPr="00E31D3A">
        <w:rPr>
          <w:rFonts w:hint="eastAsia"/>
          <w:color w:val="000000" w:themeColor="text1"/>
          <w:sz w:val="24"/>
        </w:rPr>
        <w:t>《物流案例分析》，吴里门，</w:t>
      </w:r>
      <w:r w:rsidRPr="00E31D3A">
        <w:rPr>
          <w:rFonts w:hint="eastAsia"/>
          <w:color w:val="000000" w:themeColor="text1"/>
          <w:sz w:val="24"/>
        </w:rPr>
        <w:t>2011</w:t>
      </w:r>
      <w:r w:rsidRPr="00E31D3A">
        <w:rPr>
          <w:rFonts w:hint="eastAsia"/>
          <w:color w:val="000000" w:themeColor="text1"/>
          <w:sz w:val="24"/>
        </w:rPr>
        <w:t>年，天津大学出版社</w:t>
      </w:r>
      <w:r w:rsidRPr="00E31D3A">
        <w:rPr>
          <w:rFonts w:hint="eastAsia"/>
          <w:color w:val="000000" w:themeColor="text1"/>
          <w:sz w:val="24"/>
        </w:rPr>
        <w:t>.</w:t>
      </w:r>
    </w:p>
    <w:p w:rsidR="00CD6FA4" w:rsidRPr="00E31D3A" w:rsidRDefault="00CD6FA4" w:rsidP="00CD6FA4">
      <w:pPr>
        <w:spacing w:line="300" w:lineRule="auto"/>
        <w:ind w:firstLineChars="200" w:firstLine="480"/>
        <w:rPr>
          <w:color w:val="000000" w:themeColor="text1"/>
          <w:sz w:val="24"/>
        </w:rPr>
      </w:pPr>
      <w:r w:rsidRPr="00E31D3A">
        <w:rPr>
          <w:rFonts w:hint="eastAsia"/>
          <w:color w:val="000000" w:themeColor="text1"/>
          <w:sz w:val="24"/>
        </w:rPr>
        <w:t>《物流案例分析与实践》，张庆英，</w:t>
      </w:r>
      <w:r w:rsidRPr="00E31D3A">
        <w:rPr>
          <w:rFonts w:hint="eastAsia"/>
          <w:color w:val="000000" w:themeColor="text1"/>
          <w:sz w:val="24"/>
        </w:rPr>
        <w:t>2010</w:t>
      </w:r>
      <w:r w:rsidRPr="00E31D3A">
        <w:rPr>
          <w:rFonts w:hint="eastAsia"/>
          <w:color w:val="000000" w:themeColor="text1"/>
          <w:sz w:val="24"/>
        </w:rPr>
        <w:t>年，电子工业出版社</w:t>
      </w:r>
      <w:r w:rsidRPr="00E31D3A">
        <w:rPr>
          <w:rFonts w:hint="eastAsia"/>
          <w:color w:val="000000" w:themeColor="text1"/>
          <w:sz w:val="24"/>
        </w:rPr>
        <w:t>.</w:t>
      </w:r>
    </w:p>
    <w:p w:rsidR="008D4F86" w:rsidRPr="00E31D3A" w:rsidRDefault="008B602D" w:rsidP="0038306E">
      <w:pPr>
        <w:spacing w:line="360" w:lineRule="auto"/>
        <w:ind w:firstLineChars="200" w:firstLine="480"/>
        <w:rPr>
          <w:color w:val="000000" w:themeColor="text1"/>
          <w:sz w:val="24"/>
        </w:rPr>
      </w:pPr>
      <w:r w:rsidRPr="00E31D3A">
        <w:rPr>
          <w:rFonts w:hint="eastAsia"/>
          <w:color w:val="000000" w:themeColor="text1"/>
          <w:sz w:val="24"/>
        </w:rPr>
        <w:t>在考核目标中，按照掌握、理解、一般了解三个层次规定其应达到的能力层次要求。三个能力层次是递进等级关系。各能力层次的含义是：</w:t>
      </w:r>
    </w:p>
    <w:p w:rsidR="008D4F86" w:rsidRPr="00E31D3A" w:rsidRDefault="008B602D">
      <w:pPr>
        <w:spacing w:line="360" w:lineRule="auto"/>
        <w:ind w:firstLineChars="200" w:firstLine="480"/>
        <w:rPr>
          <w:color w:val="000000" w:themeColor="text1"/>
          <w:sz w:val="24"/>
        </w:rPr>
      </w:pPr>
      <w:r w:rsidRPr="00E31D3A">
        <w:rPr>
          <w:rFonts w:hint="eastAsia"/>
          <w:color w:val="000000" w:themeColor="text1"/>
          <w:sz w:val="24"/>
        </w:rPr>
        <w:t>了解：一般地知道课程有关知识发展动态，对一些难度较高的知识大致了解。这是低层次的要求。</w:t>
      </w:r>
    </w:p>
    <w:p w:rsidR="008D4F86" w:rsidRPr="00E31D3A" w:rsidRDefault="008B602D">
      <w:pPr>
        <w:spacing w:line="360" w:lineRule="auto"/>
        <w:rPr>
          <w:color w:val="000000" w:themeColor="text1"/>
          <w:sz w:val="24"/>
        </w:rPr>
      </w:pPr>
      <w:r w:rsidRPr="00E31D3A">
        <w:rPr>
          <w:rFonts w:hint="eastAsia"/>
          <w:color w:val="000000" w:themeColor="text1"/>
          <w:sz w:val="24"/>
        </w:rPr>
        <w:t xml:space="preserve">    </w:t>
      </w:r>
      <w:r w:rsidRPr="00E31D3A">
        <w:rPr>
          <w:rFonts w:hint="eastAsia"/>
          <w:color w:val="000000" w:themeColor="text1"/>
          <w:sz w:val="24"/>
        </w:rPr>
        <w:t>理解：在一般了解层次的基础上，对于课程相关内容充分理解，能够较全面正确地了解课程有关的基本要点和内涵。这是</w:t>
      </w:r>
      <w:r w:rsidR="0038306E" w:rsidRPr="00E31D3A">
        <w:rPr>
          <w:rFonts w:hint="eastAsia"/>
          <w:color w:val="000000" w:themeColor="text1"/>
          <w:sz w:val="24"/>
        </w:rPr>
        <w:t>中等</w:t>
      </w:r>
      <w:r w:rsidRPr="00E31D3A">
        <w:rPr>
          <w:rFonts w:hint="eastAsia"/>
          <w:color w:val="000000" w:themeColor="text1"/>
          <w:sz w:val="24"/>
        </w:rPr>
        <w:t>层次的要求。</w:t>
      </w:r>
    </w:p>
    <w:p w:rsidR="008D4F86" w:rsidRPr="00E31D3A" w:rsidRDefault="008B602D">
      <w:pPr>
        <w:spacing w:line="360" w:lineRule="auto"/>
        <w:rPr>
          <w:color w:val="000000" w:themeColor="text1"/>
          <w:sz w:val="24"/>
        </w:rPr>
      </w:pPr>
      <w:r w:rsidRPr="00E31D3A">
        <w:rPr>
          <w:rFonts w:hint="eastAsia"/>
          <w:color w:val="000000" w:themeColor="text1"/>
          <w:sz w:val="24"/>
        </w:rPr>
        <w:t xml:space="preserve">   </w:t>
      </w:r>
      <w:r w:rsidR="00920B58" w:rsidRPr="00E31D3A">
        <w:rPr>
          <w:rFonts w:hint="eastAsia"/>
          <w:color w:val="000000" w:themeColor="text1"/>
          <w:sz w:val="24"/>
        </w:rPr>
        <w:t xml:space="preserve"> </w:t>
      </w:r>
      <w:r w:rsidRPr="00E31D3A">
        <w:rPr>
          <w:rFonts w:hint="eastAsia"/>
          <w:color w:val="000000" w:themeColor="text1"/>
          <w:sz w:val="24"/>
        </w:rPr>
        <w:t>掌握：在理解层次的基础上，对于课程重点内容认真掌握，能够对于课程有关的知识进行比较适当的分析和应用。这是较高层次的要求。</w:t>
      </w:r>
    </w:p>
    <w:p w:rsidR="008D4F86" w:rsidRPr="00CB14AD" w:rsidRDefault="008D4F86">
      <w:pPr>
        <w:spacing w:line="360" w:lineRule="auto"/>
        <w:rPr>
          <w:rFonts w:ascii="宋体" w:hAnsi="宋体"/>
          <w:b/>
          <w:bCs/>
          <w:color w:val="FF0000"/>
          <w:sz w:val="32"/>
        </w:rPr>
      </w:pPr>
    </w:p>
    <w:p w:rsidR="00420085" w:rsidRPr="00CB14AD" w:rsidRDefault="00420085">
      <w:pPr>
        <w:spacing w:line="360" w:lineRule="auto"/>
        <w:rPr>
          <w:rFonts w:ascii="宋体" w:hAnsi="宋体"/>
          <w:b/>
          <w:bCs/>
          <w:color w:val="FF0000"/>
          <w:sz w:val="32"/>
        </w:rPr>
      </w:pPr>
    </w:p>
    <w:p w:rsidR="008D4F86" w:rsidRPr="00CB14AD" w:rsidRDefault="008D4F86">
      <w:pPr>
        <w:spacing w:line="360" w:lineRule="auto"/>
        <w:rPr>
          <w:rFonts w:ascii="宋体" w:hAnsi="宋体"/>
          <w:b/>
          <w:bCs/>
          <w:color w:val="FF0000"/>
          <w:sz w:val="32"/>
        </w:rPr>
      </w:pPr>
    </w:p>
    <w:p w:rsidR="008D4F86" w:rsidRPr="007661A7" w:rsidRDefault="008B602D">
      <w:pPr>
        <w:spacing w:line="300" w:lineRule="auto"/>
        <w:jc w:val="center"/>
        <w:rPr>
          <w:rFonts w:ascii="宋体" w:hAnsi="宋体"/>
          <w:b/>
          <w:bCs/>
          <w:color w:val="000000" w:themeColor="text1"/>
          <w:sz w:val="32"/>
        </w:rPr>
      </w:pPr>
      <w:r w:rsidRPr="007661A7">
        <w:rPr>
          <w:rFonts w:ascii="宋体" w:hAnsi="宋体" w:hint="eastAsia"/>
          <w:b/>
          <w:bCs/>
          <w:color w:val="000000" w:themeColor="text1"/>
          <w:sz w:val="32"/>
        </w:rPr>
        <w:lastRenderedPageBreak/>
        <w:t>Ⅱ 考试形式和试卷结构</w:t>
      </w:r>
    </w:p>
    <w:p w:rsidR="008D4F86" w:rsidRPr="007661A7" w:rsidRDefault="008D4F86">
      <w:pPr>
        <w:spacing w:line="360" w:lineRule="auto"/>
        <w:rPr>
          <w:rFonts w:ascii="宋体" w:hAnsi="宋体"/>
          <w:b/>
          <w:bCs/>
          <w:color w:val="000000" w:themeColor="text1"/>
          <w:sz w:val="32"/>
        </w:rPr>
      </w:pPr>
    </w:p>
    <w:p w:rsidR="008D4F86" w:rsidRPr="007661A7" w:rsidRDefault="008B602D">
      <w:pPr>
        <w:spacing w:line="360" w:lineRule="auto"/>
        <w:ind w:firstLineChars="200" w:firstLine="480"/>
        <w:rPr>
          <w:rFonts w:ascii="宋体" w:hAnsi="宋体"/>
          <w:color w:val="000000" w:themeColor="text1"/>
          <w:sz w:val="24"/>
        </w:rPr>
      </w:pPr>
      <w:r w:rsidRPr="007661A7">
        <w:rPr>
          <w:rFonts w:ascii="宋体" w:hAnsi="宋体" w:hint="eastAsia"/>
          <w:color w:val="000000" w:themeColor="text1"/>
          <w:sz w:val="24"/>
        </w:rPr>
        <w:t>（1）本课程采取闭卷笔试的考试方式，试卷总分为100分，</w:t>
      </w:r>
      <w:r w:rsidR="007661A7">
        <w:rPr>
          <w:rFonts w:ascii="宋体" w:hAnsi="宋体" w:hint="eastAsia"/>
          <w:color w:val="000000" w:themeColor="text1"/>
          <w:sz w:val="24"/>
        </w:rPr>
        <w:t>50</w:t>
      </w:r>
      <w:r w:rsidRPr="007661A7">
        <w:rPr>
          <w:rFonts w:ascii="宋体" w:hAnsi="宋体" w:hint="eastAsia"/>
          <w:color w:val="000000" w:themeColor="text1"/>
          <w:sz w:val="24"/>
        </w:rPr>
        <w:t>分为及格</w:t>
      </w:r>
      <w:r w:rsidR="00291607" w:rsidRPr="007661A7">
        <w:rPr>
          <w:rFonts w:ascii="宋体" w:hAnsi="宋体" w:hint="eastAsia"/>
          <w:color w:val="000000" w:themeColor="text1"/>
          <w:sz w:val="24"/>
        </w:rPr>
        <w:t>；</w:t>
      </w:r>
    </w:p>
    <w:p w:rsidR="008D4F86" w:rsidRPr="007661A7" w:rsidRDefault="008B602D" w:rsidP="009C5F77">
      <w:pPr>
        <w:spacing w:line="360" w:lineRule="auto"/>
        <w:ind w:firstLine="480"/>
        <w:outlineLvl w:val="0"/>
        <w:rPr>
          <w:rFonts w:ascii="宋体" w:hAnsi="宋体"/>
          <w:color w:val="000000" w:themeColor="text1"/>
          <w:sz w:val="24"/>
        </w:rPr>
      </w:pPr>
      <w:r w:rsidRPr="007661A7">
        <w:rPr>
          <w:rFonts w:ascii="宋体" w:hAnsi="宋体" w:hint="eastAsia"/>
          <w:color w:val="000000" w:themeColor="text1"/>
          <w:sz w:val="24"/>
        </w:rPr>
        <w:t>（2）本大纲考试内容所规定的知识点及知识点以下的知识细目，都属于考核范围</w:t>
      </w:r>
      <w:r w:rsidR="00291607" w:rsidRPr="007661A7">
        <w:rPr>
          <w:rFonts w:ascii="宋体" w:hAnsi="宋体" w:hint="eastAsia"/>
          <w:color w:val="000000" w:themeColor="text1"/>
          <w:sz w:val="24"/>
        </w:rPr>
        <w:t>；</w:t>
      </w:r>
    </w:p>
    <w:p w:rsidR="008D4F86" w:rsidRPr="007661A7" w:rsidRDefault="008B602D">
      <w:pPr>
        <w:spacing w:line="360" w:lineRule="auto"/>
        <w:ind w:firstLine="480"/>
        <w:rPr>
          <w:rFonts w:ascii="宋体" w:hAnsi="宋体"/>
          <w:color w:val="000000" w:themeColor="text1"/>
          <w:sz w:val="24"/>
        </w:rPr>
      </w:pPr>
      <w:r w:rsidRPr="007661A7">
        <w:rPr>
          <w:rFonts w:ascii="宋体" w:hAnsi="宋体" w:hint="eastAsia"/>
          <w:color w:val="000000" w:themeColor="text1"/>
          <w:sz w:val="24"/>
        </w:rPr>
        <w:t>（3）试卷中试题按照难度分为易、中、难三个等级，每份试卷中不同难度试题的分数比例一般为2：6：2</w:t>
      </w:r>
      <w:r w:rsidR="00291607" w:rsidRPr="007661A7">
        <w:rPr>
          <w:rFonts w:ascii="宋体" w:hAnsi="宋体" w:hint="eastAsia"/>
          <w:color w:val="000000" w:themeColor="text1"/>
          <w:sz w:val="24"/>
        </w:rPr>
        <w:t>；</w:t>
      </w:r>
    </w:p>
    <w:p w:rsidR="008D4F86" w:rsidRPr="007661A7" w:rsidRDefault="008B602D">
      <w:pPr>
        <w:spacing w:line="360" w:lineRule="auto"/>
        <w:ind w:firstLineChars="200" w:firstLine="480"/>
        <w:rPr>
          <w:color w:val="000000" w:themeColor="text1"/>
          <w:sz w:val="24"/>
        </w:rPr>
      </w:pPr>
      <w:r w:rsidRPr="007661A7">
        <w:rPr>
          <w:rFonts w:ascii="宋体" w:hAnsi="宋体" w:hint="eastAsia"/>
          <w:color w:val="000000" w:themeColor="text1"/>
          <w:sz w:val="24"/>
        </w:rPr>
        <w:t>（4）</w:t>
      </w:r>
      <w:r w:rsidRPr="007661A7">
        <w:rPr>
          <w:rFonts w:hint="eastAsia"/>
          <w:color w:val="000000" w:themeColor="text1"/>
          <w:sz w:val="24"/>
        </w:rPr>
        <w:t>本课程考试题型</w:t>
      </w:r>
      <w:r w:rsidR="007661A7">
        <w:rPr>
          <w:rFonts w:hint="eastAsia"/>
          <w:color w:val="000000" w:themeColor="text1"/>
          <w:sz w:val="24"/>
        </w:rPr>
        <w:t>主要为</w:t>
      </w:r>
      <w:r w:rsidR="007661A7" w:rsidRPr="007661A7">
        <w:rPr>
          <w:rFonts w:hint="eastAsia"/>
          <w:color w:val="000000" w:themeColor="text1"/>
          <w:sz w:val="24"/>
        </w:rPr>
        <w:t>案例分析题。</w:t>
      </w:r>
      <w:r w:rsidRPr="007661A7">
        <w:rPr>
          <w:rFonts w:hint="eastAsia"/>
          <w:color w:val="000000" w:themeColor="text1"/>
          <w:sz w:val="24"/>
        </w:rPr>
        <w:t xml:space="preserve"> </w:t>
      </w:r>
    </w:p>
    <w:p w:rsidR="008D4F86" w:rsidRPr="00291607" w:rsidRDefault="008D4F86">
      <w:pPr>
        <w:spacing w:line="300" w:lineRule="auto"/>
        <w:ind w:firstLine="480"/>
        <w:rPr>
          <w:rFonts w:ascii="宋体" w:hAnsi="宋体"/>
          <w:sz w:val="24"/>
        </w:rPr>
      </w:pPr>
    </w:p>
    <w:p w:rsidR="008D4F86" w:rsidRDefault="008D4F86">
      <w:pPr>
        <w:spacing w:line="300" w:lineRule="auto"/>
        <w:jc w:val="center"/>
        <w:rPr>
          <w:rFonts w:ascii="宋体" w:hAnsi="宋体"/>
          <w:b/>
          <w:bCs/>
          <w:sz w:val="32"/>
        </w:rPr>
      </w:pPr>
    </w:p>
    <w:p w:rsidR="008D4F86" w:rsidRDefault="008D4F86">
      <w:pPr>
        <w:spacing w:line="300" w:lineRule="auto"/>
        <w:jc w:val="center"/>
        <w:rPr>
          <w:rFonts w:ascii="宋体" w:hAnsi="宋体"/>
          <w:b/>
          <w:bCs/>
          <w:sz w:val="32"/>
        </w:rPr>
      </w:pPr>
    </w:p>
    <w:p w:rsidR="008D4F86" w:rsidRDefault="008D4F86">
      <w:pPr>
        <w:spacing w:line="300" w:lineRule="auto"/>
        <w:jc w:val="center"/>
        <w:rPr>
          <w:rFonts w:ascii="宋体" w:hAnsi="宋体"/>
          <w:b/>
          <w:bCs/>
          <w:sz w:val="32"/>
        </w:rPr>
      </w:pPr>
    </w:p>
    <w:p w:rsidR="008D4F86" w:rsidRDefault="008D4F86">
      <w:pPr>
        <w:spacing w:line="300" w:lineRule="auto"/>
        <w:jc w:val="center"/>
        <w:rPr>
          <w:rFonts w:ascii="宋体" w:hAnsi="宋体"/>
          <w:b/>
          <w:bCs/>
          <w:sz w:val="32"/>
        </w:rPr>
      </w:pPr>
    </w:p>
    <w:p w:rsidR="008D4F86" w:rsidRDefault="008D4F86">
      <w:pPr>
        <w:spacing w:line="300" w:lineRule="auto"/>
        <w:jc w:val="center"/>
        <w:rPr>
          <w:rFonts w:ascii="宋体" w:hAnsi="宋体"/>
          <w:b/>
          <w:bCs/>
          <w:sz w:val="32"/>
        </w:rPr>
      </w:pPr>
    </w:p>
    <w:p w:rsidR="008D4F86" w:rsidRDefault="008D4F86">
      <w:pPr>
        <w:spacing w:line="300" w:lineRule="auto"/>
        <w:jc w:val="center"/>
        <w:rPr>
          <w:rFonts w:ascii="宋体" w:hAnsi="宋体"/>
          <w:b/>
          <w:bCs/>
          <w:sz w:val="32"/>
        </w:rPr>
      </w:pPr>
    </w:p>
    <w:p w:rsidR="008D4F86" w:rsidRDefault="008D4F86">
      <w:pPr>
        <w:spacing w:line="300" w:lineRule="auto"/>
        <w:jc w:val="center"/>
        <w:rPr>
          <w:rFonts w:ascii="宋体" w:hAnsi="宋体"/>
          <w:b/>
          <w:bCs/>
          <w:sz w:val="32"/>
        </w:rPr>
      </w:pPr>
    </w:p>
    <w:p w:rsidR="008D4F86" w:rsidRDefault="008D4F86">
      <w:pPr>
        <w:spacing w:line="300" w:lineRule="auto"/>
        <w:jc w:val="center"/>
        <w:rPr>
          <w:rFonts w:ascii="宋体" w:hAnsi="宋体"/>
          <w:b/>
          <w:bCs/>
          <w:sz w:val="32"/>
        </w:rPr>
      </w:pPr>
    </w:p>
    <w:p w:rsidR="008D4F86" w:rsidRDefault="008D4F86">
      <w:pPr>
        <w:spacing w:line="300" w:lineRule="auto"/>
        <w:jc w:val="center"/>
        <w:rPr>
          <w:rFonts w:ascii="宋体" w:hAnsi="宋体"/>
          <w:b/>
          <w:bCs/>
          <w:sz w:val="32"/>
        </w:rPr>
      </w:pPr>
    </w:p>
    <w:p w:rsidR="008D4F86" w:rsidRDefault="008D4F86">
      <w:pPr>
        <w:spacing w:line="300" w:lineRule="auto"/>
        <w:jc w:val="center"/>
        <w:rPr>
          <w:rFonts w:ascii="宋体" w:hAnsi="宋体"/>
          <w:b/>
          <w:bCs/>
          <w:sz w:val="32"/>
        </w:rPr>
      </w:pPr>
    </w:p>
    <w:p w:rsidR="008D4F86" w:rsidRDefault="008D4F86">
      <w:pPr>
        <w:spacing w:line="300" w:lineRule="auto"/>
        <w:jc w:val="center"/>
        <w:rPr>
          <w:rFonts w:ascii="宋体" w:hAnsi="宋体"/>
          <w:b/>
          <w:bCs/>
          <w:sz w:val="32"/>
        </w:rPr>
      </w:pPr>
    </w:p>
    <w:p w:rsidR="008D4F86" w:rsidRDefault="008D4F86">
      <w:pPr>
        <w:spacing w:line="300" w:lineRule="auto"/>
        <w:jc w:val="center"/>
        <w:rPr>
          <w:rFonts w:ascii="宋体" w:hAnsi="宋体"/>
          <w:b/>
          <w:bCs/>
          <w:sz w:val="32"/>
        </w:rPr>
      </w:pPr>
    </w:p>
    <w:p w:rsidR="008D4F86" w:rsidRDefault="008D4F86">
      <w:pPr>
        <w:spacing w:line="300" w:lineRule="auto"/>
        <w:jc w:val="center"/>
        <w:rPr>
          <w:rFonts w:ascii="宋体" w:hAnsi="宋体"/>
          <w:b/>
          <w:bCs/>
          <w:sz w:val="32"/>
        </w:rPr>
      </w:pPr>
    </w:p>
    <w:p w:rsidR="00920B58" w:rsidRDefault="00920B58">
      <w:pPr>
        <w:widowControl/>
        <w:jc w:val="left"/>
        <w:rPr>
          <w:b/>
          <w:sz w:val="30"/>
        </w:rPr>
      </w:pPr>
      <w:r>
        <w:rPr>
          <w:b/>
          <w:sz w:val="30"/>
        </w:rPr>
        <w:br w:type="page"/>
      </w:r>
    </w:p>
    <w:p w:rsidR="00AD0213" w:rsidRDefault="008B602D" w:rsidP="00AD0213">
      <w:pPr>
        <w:spacing w:line="360" w:lineRule="auto"/>
        <w:jc w:val="center"/>
        <w:rPr>
          <w:rFonts w:asciiTheme="majorEastAsia" w:eastAsiaTheme="majorEastAsia" w:hAnsiTheme="majorEastAsia"/>
          <w:sz w:val="24"/>
        </w:rPr>
      </w:pPr>
      <w:r w:rsidRPr="00AD0213">
        <w:rPr>
          <w:rFonts w:hint="eastAsia"/>
          <w:b/>
          <w:sz w:val="30"/>
        </w:rPr>
        <w:lastRenderedPageBreak/>
        <w:t>Ⅲ</w:t>
      </w:r>
      <w:r w:rsidRPr="00AD0213">
        <w:rPr>
          <w:rFonts w:hint="eastAsia"/>
          <w:b/>
          <w:sz w:val="30"/>
        </w:rPr>
        <w:t xml:space="preserve"> </w:t>
      </w:r>
      <w:r w:rsidRPr="00AD0213">
        <w:rPr>
          <w:rFonts w:hint="eastAsia"/>
          <w:b/>
          <w:sz w:val="30"/>
        </w:rPr>
        <w:t>考试内容和要求</w:t>
      </w:r>
      <w:r w:rsidR="003B477B" w:rsidRPr="00AD0213">
        <w:rPr>
          <w:rFonts w:ascii="Arial" w:hAnsi="Arial" w:cs="Arial"/>
          <w:b/>
          <w:color w:val="000000"/>
          <w:szCs w:val="21"/>
        </w:rPr>
        <w:br/>
      </w:r>
      <w:r w:rsidR="00AD0213" w:rsidRPr="00AD0213">
        <w:rPr>
          <w:rFonts w:asciiTheme="majorEastAsia" w:eastAsiaTheme="majorEastAsia" w:hAnsiTheme="majorEastAsia"/>
          <w:b/>
          <w:sz w:val="24"/>
        </w:rPr>
        <w:t>第</w:t>
      </w:r>
      <w:r w:rsidR="00AD0213" w:rsidRPr="00AD0213">
        <w:rPr>
          <w:rFonts w:asciiTheme="majorEastAsia" w:eastAsiaTheme="majorEastAsia" w:hAnsiTheme="majorEastAsia" w:hint="eastAsia"/>
          <w:b/>
          <w:sz w:val="24"/>
        </w:rPr>
        <w:t>1</w:t>
      </w:r>
      <w:r w:rsidR="00AD0213" w:rsidRPr="00AD0213">
        <w:rPr>
          <w:rFonts w:asciiTheme="majorEastAsia" w:eastAsiaTheme="majorEastAsia" w:hAnsiTheme="majorEastAsia"/>
          <w:b/>
          <w:sz w:val="24"/>
        </w:rPr>
        <w:t>章 现代物流概述</w:t>
      </w:r>
      <w:r w:rsidR="00AD0213" w:rsidRPr="00AD0213">
        <w:rPr>
          <w:rFonts w:asciiTheme="majorEastAsia" w:eastAsiaTheme="majorEastAsia" w:hAnsiTheme="majorEastAsia"/>
          <w:sz w:val="24"/>
        </w:rPr>
        <w:br/>
      </w:r>
    </w:p>
    <w:p w:rsidR="00AD0213" w:rsidRPr="00AD0213" w:rsidRDefault="00AD0213" w:rsidP="00AD0213">
      <w:pPr>
        <w:spacing w:line="360" w:lineRule="auto"/>
        <w:jc w:val="center"/>
        <w:rPr>
          <w:rFonts w:asciiTheme="majorEastAsia" w:eastAsiaTheme="majorEastAsia" w:hAnsiTheme="majorEastAsia"/>
          <w:b/>
          <w:sz w:val="24"/>
        </w:rPr>
      </w:pPr>
      <w:r w:rsidRPr="00AD0213">
        <w:rPr>
          <w:rFonts w:asciiTheme="majorEastAsia" w:eastAsiaTheme="majorEastAsia" w:hAnsiTheme="majorEastAsia" w:hint="eastAsia"/>
          <w:sz w:val="24"/>
        </w:rPr>
        <w:t>1. 1</w:t>
      </w:r>
      <w:r w:rsidRPr="00AD0213">
        <w:rPr>
          <w:rFonts w:asciiTheme="majorEastAsia" w:eastAsiaTheme="majorEastAsia" w:hAnsiTheme="majorEastAsia"/>
          <w:sz w:val="24"/>
        </w:rPr>
        <w:t>概述</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F2569E">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047F88">
        <w:rPr>
          <w:rFonts w:asciiTheme="majorEastAsia" w:eastAsiaTheme="majorEastAsia" w:hAnsiTheme="majorEastAsia" w:hint="eastAsia"/>
          <w:sz w:val="24"/>
        </w:rPr>
        <w:t>了解</w:t>
      </w:r>
      <w:r w:rsidRPr="00AD0213">
        <w:rPr>
          <w:rFonts w:asciiTheme="majorEastAsia" w:eastAsiaTheme="majorEastAsia" w:hAnsiTheme="majorEastAsia"/>
          <w:sz w:val="24"/>
        </w:rPr>
        <w:br/>
      </w:r>
      <w:r>
        <w:rPr>
          <w:rFonts w:asciiTheme="majorEastAsia" w:eastAsiaTheme="majorEastAsia" w:hAnsiTheme="majorEastAsia" w:hint="eastAsia"/>
          <w:sz w:val="24"/>
        </w:rPr>
        <w:t>1. 2</w:t>
      </w:r>
      <w:r w:rsidRPr="00AD0213">
        <w:rPr>
          <w:rFonts w:asciiTheme="majorEastAsia" w:eastAsiaTheme="majorEastAsia" w:hAnsiTheme="majorEastAsia"/>
          <w:sz w:val="24"/>
        </w:rPr>
        <w:t xml:space="preserve"> 物流管理</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F2569E">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理解</w:t>
      </w:r>
      <w:r w:rsidRPr="00AD0213">
        <w:rPr>
          <w:rFonts w:asciiTheme="majorEastAsia" w:eastAsiaTheme="majorEastAsia" w:hAnsiTheme="majorEastAsia"/>
          <w:b/>
          <w:sz w:val="24"/>
        </w:rPr>
        <w:t>第</w:t>
      </w:r>
      <w:r>
        <w:rPr>
          <w:rFonts w:asciiTheme="majorEastAsia" w:eastAsiaTheme="majorEastAsia" w:hAnsiTheme="majorEastAsia" w:hint="eastAsia"/>
          <w:b/>
          <w:sz w:val="24"/>
        </w:rPr>
        <w:t>2</w:t>
      </w:r>
      <w:r w:rsidRPr="00AD0213">
        <w:rPr>
          <w:rFonts w:asciiTheme="majorEastAsia" w:eastAsiaTheme="majorEastAsia" w:hAnsiTheme="majorEastAsia"/>
          <w:b/>
          <w:sz w:val="24"/>
        </w:rPr>
        <w:t>章 物流客户服务</w:t>
      </w:r>
    </w:p>
    <w:p w:rsidR="00AD0213" w:rsidRDefault="00AD0213" w:rsidP="00AD0213">
      <w:pPr>
        <w:spacing w:line="360" w:lineRule="auto"/>
        <w:jc w:val="left"/>
        <w:rPr>
          <w:rFonts w:asciiTheme="majorEastAsia" w:eastAsiaTheme="majorEastAsia" w:hAnsiTheme="majorEastAsia"/>
          <w:sz w:val="24"/>
        </w:rPr>
      </w:pPr>
      <w:r w:rsidRPr="00AD0213">
        <w:rPr>
          <w:rFonts w:asciiTheme="majorEastAsia" w:eastAsiaTheme="majorEastAsia" w:hAnsiTheme="majorEastAsia"/>
          <w:sz w:val="24"/>
        </w:rPr>
        <w:br/>
      </w:r>
      <w:r>
        <w:rPr>
          <w:rFonts w:asciiTheme="majorEastAsia" w:eastAsiaTheme="majorEastAsia" w:hAnsiTheme="majorEastAsia" w:hint="eastAsia"/>
          <w:sz w:val="24"/>
        </w:rPr>
        <w:t>2. 1</w:t>
      </w:r>
      <w:r w:rsidRPr="00AD0213">
        <w:rPr>
          <w:rFonts w:asciiTheme="majorEastAsia" w:eastAsiaTheme="majorEastAsia" w:hAnsiTheme="majorEastAsia"/>
          <w:sz w:val="24"/>
        </w:rPr>
        <w:t>物流客户服务概述</w:t>
      </w:r>
      <w:r>
        <w:rPr>
          <w:rFonts w:asciiTheme="majorEastAsia" w:eastAsiaTheme="majorEastAsia" w:hAnsiTheme="majorEastAsia" w:hint="eastAsia"/>
          <w:sz w:val="24"/>
        </w:rPr>
        <w:t xml:space="preserve">                     </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F2569E">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047F88">
        <w:rPr>
          <w:rFonts w:asciiTheme="majorEastAsia" w:eastAsiaTheme="majorEastAsia" w:hAnsiTheme="majorEastAsia" w:hint="eastAsia"/>
          <w:sz w:val="24"/>
        </w:rPr>
        <w:t>了解</w:t>
      </w:r>
    </w:p>
    <w:p w:rsidR="00AD0213" w:rsidRDefault="00AD0213" w:rsidP="00AD0213">
      <w:pPr>
        <w:spacing w:line="360" w:lineRule="auto"/>
        <w:jc w:val="center"/>
        <w:rPr>
          <w:rFonts w:asciiTheme="majorEastAsia" w:eastAsiaTheme="majorEastAsia" w:hAnsiTheme="majorEastAsia"/>
          <w:sz w:val="24"/>
        </w:rPr>
      </w:pPr>
      <w:r>
        <w:rPr>
          <w:rFonts w:asciiTheme="majorEastAsia" w:eastAsiaTheme="majorEastAsia" w:hAnsiTheme="majorEastAsia" w:hint="eastAsia"/>
          <w:sz w:val="24"/>
        </w:rPr>
        <w:t>2. 2</w:t>
      </w:r>
      <w:r w:rsidRPr="00AD0213">
        <w:rPr>
          <w:rFonts w:asciiTheme="majorEastAsia" w:eastAsiaTheme="majorEastAsia" w:hAnsiTheme="majorEastAsia"/>
          <w:sz w:val="24"/>
        </w:rPr>
        <w:t>客户服务的顾客满意</w:t>
      </w:r>
      <w:r>
        <w:rPr>
          <w:rFonts w:asciiTheme="majorEastAsia" w:eastAsiaTheme="majorEastAsia" w:hAnsiTheme="majorEastAsia" w:hint="eastAsia"/>
          <w:sz w:val="24"/>
        </w:rPr>
        <w:t xml:space="preserve">        </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F2569E">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理解</w:t>
      </w:r>
    </w:p>
    <w:p w:rsidR="00AD0213" w:rsidRDefault="00AD0213" w:rsidP="00AD0213">
      <w:pPr>
        <w:spacing w:line="360" w:lineRule="auto"/>
        <w:jc w:val="center"/>
        <w:rPr>
          <w:rFonts w:asciiTheme="majorEastAsia" w:eastAsiaTheme="majorEastAsia" w:hAnsiTheme="majorEastAsia"/>
          <w:sz w:val="24"/>
        </w:rPr>
      </w:pPr>
      <w:r w:rsidRPr="00AD0213">
        <w:rPr>
          <w:rFonts w:asciiTheme="majorEastAsia" w:eastAsiaTheme="majorEastAsia" w:hAnsiTheme="majorEastAsia"/>
          <w:b/>
          <w:sz w:val="24"/>
        </w:rPr>
        <w:t>第</w:t>
      </w:r>
      <w:r w:rsidRPr="00AD0213">
        <w:rPr>
          <w:rFonts w:asciiTheme="majorEastAsia" w:eastAsiaTheme="majorEastAsia" w:hAnsiTheme="majorEastAsia" w:hint="eastAsia"/>
          <w:b/>
          <w:sz w:val="24"/>
        </w:rPr>
        <w:t>3</w:t>
      </w:r>
      <w:r w:rsidRPr="00AD0213">
        <w:rPr>
          <w:rFonts w:asciiTheme="majorEastAsia" w:eastAsiaTheme="majorEastAsia" w:hAnsiTheme="majorEastAsia"/>
          <w:b/>
          <w:sz w:val="24"/>
        </w:rPr>
        <w:t>章 物流系统的规划与实施</w:t>
      </w:r>
      <w:r w:rsidRPr="00AD0213">
        <w:rPr>
          <w:rFonts w:asciiTheme="majorEastAsia" w:eastAsiaTheme="majorEastAsia" w:hAnsiTheme="majorEastAsia"/>
          <w:b/>
          <w:sz w:val="24"/>
        </w:rPr>
        <w:br/>
      </w:r>
      <w:r>
        <w:rPr>
          <w:rFonts w:asciiTheme="majorEastAsia" w:eastAsiaTheme="majorEastAsia" w:hAnsiTheme="majorEastAsia" w:hint="eastAsia"/>
          <w:sz w:val="24"/>
        </w:rPr>
        <w:t>3. 1</w:t>
      </w:r>
      <w:r w:rsidRPr="00AD0213">
        <w:rPr>
          <w:rFonts w:asciiTheme="majorEastAsia" w:eastAsiaTheme="majorEastAsia" w:hAnsiTheme="majorEastAsia"/>
          <w:sz w:val="24"/>
        </w:rPr>
        <w:t>物流系统概述</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F2569E">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047F88">
        <w:rPr>
          <w:rFonts w:asciiTheme="majorEastAsia" w:eastAsiaTheme="majorEastAsia" w:hAnsiTheme="majorEastAsia" w:hint="eastAsia"/>
          <w:sz w:val="24"/>
        </w:rPr>
        <w:t>了解</w:t>
      </w:r>
      <w:r w:rsidRPr="00AD0213">
        <w:rPr>
          <w:rFonts w:asciiTheme="majorEastAsia" w:eastAsiaTheme="majorEastAsia" w:hAnsiTheme="majorEastAsia"/>
          <w:sz w:val="24"/>
        </w:rPr>
        <w:br/>
      </w:r>
      <w:r>
        <w:rPr>
          <w:rFonts w:asciiTheme="majorEastAsia" w:eastAsiaTheme="majorEastAsia" w:hAnsiTheme="majorEastAsia" w:hint="eastAsia"/>
          <w:sz w:val="24"/>
        </w:rPr>
        <w:t>3. 2</w:t>
      </w:r>
      <w:r w:rsidRPr="00AD0213">
        <w:rPr>
          <w:rFonts w:asciiTheme="majorEastAsia" w:eastAsiaTheme="majorEastAsia" w:hAnsiTheme="majorEastAsia"/>
          <w:sz w:val="24"/>
        </w:rPr>
        <w:t xml:space="preserve"> 物流系统的构成</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掌握</w:t>
      </w:r>
      <w:r w:rsidRPr="00AD0213">
        <w:rPr>
          <w:rFonts w:asciiTheme="majorEastAsia" w:eastAsiaTheme="majorEastAsia" w:hAnsiTheme="majorEastAsia"/>
          <w:sz w:val="24"/>
        </w:rPr>
        <w:br/>
      </w:r>
      <w:r w:rsidRPr="00AD0213">
        <w:rPr>
          <w:rFonts w:asciiTheme="majorEastAsia" w:eastAsiaTheme="majorEastAsia" w:hAnsiTheme="majorEastAsia"/>
          <w:sz w:val="24"/>
        </w:rPr>
        <w:br/>
      </w:r>
      <w:r w:rsidRPr="00AD0213">
        <w:rPr>
          <w:rFonts w:asciiTheme="majorEastAsia" w:eastAsiaTheme="majorEastAsia" w:hAnsiTheme="majorEastAsia"/>
          <w:b/>
          <w:sz w:val="24"/>
        </w:rPr>
        <w:t>第</w:t>
      </w:r>
      <w:r w:rsidR="00F2569E">
        <w:rPr>
          <w:rFonts w:asciiTheme="majorEastAsia" w:eastAsiaTheme="majorEastAsia" w:hAnsiTheme="majorEastAsia" w:hint="eastAsia"/>
          <w:b/>
          <w:sz w:val="24"/>
        </w:rPr>
        <w:t>4</w:t>
      </w:r>
      <w:r w:rsidRPr="00AD0213">
        <w:rPr>
          <w:rFonts w:asciiTheme="majorEastAsia" w:eastAsiaTheme="majorEastAsia" w:hAnsiTheme="majorEastAsia"/>
          <w:b/>
          <w:sz w:val="24"/>
        </w:rPr>
        <w:t>章 采购与供应</w:t>
      </w:r>
      <w:r w:rsidRPr="00AD0213">
        <w:rPr>
          <w:rFonts w:asciiTheme="majorEastAsia" w:eastAsiaTheme="majorEastAsia" w:hAnsiTheme="majorEastAsia"/>
          <w:b/>
          <w:sz w:val="24"/>
        </w:rPr>
        <w:br/>
      </w:r>
    </w:p>
    <w:p w:rsidR="00F2569E" w:rsidRDefault="00AD0213" w:rsidP="00AD0213">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4. 1</w:t>
      </w:r>
      <w:r w:rsidRPr="00AD0213">
        <w:rPr>
          <w:rFonts w:asciiTheme="majorEastAsia" w:eastAsiaTheme="majorEastAsia" w:hAnsiTheme="majorEastAsia"/>
          <w:sz w:val="24"/>
        </w:rPr>
        <w:t>采购概述</w:t>
      </w:r>
      <w:r w:rsidR="00F2569E" w:rsidRPr="00047F88">
        <w:rPr>
          <w:rFonts w:asciiTheme="majorEastAsia" w:eastAsiaTheme="majorEastAsia" w:hAnsiTheme="majorEastAsia" w:hint="eastAsia"/>
          <w:sz w:val="24"/>
        </w:rPr>
        <w:t xml:space="preserve">                                        </w:t>
      </w:r>
      <w:r w:rsidR="00F2569E">
        <w:rPr>
          <w:rFonts w:asciiTheme="majorEastAsia" w:eastAsiaTheme="majorEastAsia" w:hAnsiTheme="majorEastAsia" w:hint="eastAsia"/>
          <w:sz w:val="24"/>
        </w:rPr>
        <w:t xml:space="preserve">                      </w:t>
      </w:r>
      <w:r w:rsidR="00F2569E" w:rsidRPr="00047F88">
        <w:rPr>
          <w:rFonts w:asciiTheme="majorEastAsia" w:eastAsiaTheme="majorEastAsia" w:hAnsiTheme="majorEastAsia" w:hint="eastAsia"/>
          <w:sz w:val="24"/>
        </w:rPr>
        <w:t>了解</w:t>
      </w:r>
      <w:r w:rsidRPr="00AD0213">
        <w:rPr>
          <w:rFonts w:asciiTheme="majorEastAsia" w:eastAsiaTheme="majorEastAsia" w:hAnsiTheme="majorEastAsia"/>
          <w:sz w:val="24"/>
        </w:rPr>
        <w:br/>
      </w:r>
      <w:r>
        <w:rPr>
          <w:rFonts w:asciiTheme="majorEastAsia" w:eastAsiaTheme="majorEastAsia" w:hAnsiTheme="majorEastAsia" w:hint="eastAsia"/>
          <w:sz w:val="24"/>
        </w:rPr>
        <w:t>4. 2</w:t>
      </w:r>
      <w:r w:rsidRPr="00AD0213">
        <w:rPr>
          <w:rFonts w:asciiTheme="majorEastAsia" w:eastAsiaTheme="majorEastAsia" w:hAnsiTheme="majorEastAsia"/>
          <w:sz w:val="24"/>
        </w:rPr>
        <w:t>采购管理</w:t>
      </w:r>
      <w:r w:rsidR="00F2569E" w:rsidRPr="00047F88">
        <w:rPr>
          <w:rFonts w:asciiTheme="majorEastAsia" w:eastAsiaTheme="majorEastAsia" w:hAnsiTheme="majorEastAsia" w:hint="eastAsia"/>
          <w:sz w:val="24"/>
        </w:rPr>
        <w:t xml:space="preserve">                                        </w:t>
      </w:r>
      <w:r w:rsidR="00F2569E">
        <w:rPr>
          <w:rFonts w:asciiTheme="majorEastAsia" w:eastAsiaTheme="majorEastAsia" w:hAnsiTheme="majorEastAsia" w:hint="eastAsia"/>
          <w:sz w:val="24"/>
        </w:rPr>
        <w:t xml:space="preserve">                      理解</w:t>
      </w:r>
      <w:r>
        <w:rPr>
          <w:rFonts w:asciiTheme="majorEastAsia" w:eastAsiaTheme="majorEastAsia" w:hAnsiTheme="majorEastAsia" w:hint="eastAsia"/>
          <w:sz w:val="24"/>
        </w:rPr>
        <w:t>4. 3</w:t>
      </w:r>
      <w:r w:rsidRPr="00AD0213">
        <w:rPr>
          <w:rFonts w:asciiTheme="majorEastAsia" w:eastAsiaTheme="majorEastAsia" w:hAnsiTheme="majorEastAsia"/>
          <w:sz w:val="24"/>
        </w:rPr>
        <w:t>供应链管理模式下的采购控制</w:t>
      </w:r>
      <w:r w:rsidR="00F2569E">
        <w:rPr>
          <w:rFonts w:asciiTheme="majorEastAsia" w:eastAsiaTheme="majorEastAsia" w:hAnsiTheme="majorEastAsia" w:hint="eastAsia"/>
          <w:sz w:val="24"/>
        </w:rPr>
        <w:t xml:space="preserve">            </w:t>
      </w:r>
      <w:r w:rsidR="00F2569E" w:rsidRPr="00047F88">
        <w:rPr>
          <w:rFonts w:asciiTheme="majorEastAsia" w:eastAsiaTheme="majorEastAsia" w:hAnsiTheme="majorEastAsia" w:hint="eastAsia"/>
          <w:sz w:val="24"/>
        </w:rPr>
        <w:t xml:space="preserve">          </w:t>
      </w:r>
      <w:r w:rsidR="00F2569E">
        <w:rPr>
          <w:rFonts w:asciiTheme="majorEastAsia" w:eastAsiaTheme="majorEastAsia" w:hAnsiTheme="majorEastAsia" w:hint="eastAsia"/>
          <w:sz w:val="24"/>
        </w:rPr>
        <w:t xml:space="preserve">                      掌握</w:t>
      </w:r>
    </w:p>
    <w:p w:rsidR="00F2569E" w:rsidRPr="00F2569E" w:rsidRDefault="00AD0213" w:rsidP="00F2569E">
      <w:pPr>
        <w:spacing w:line="360" w:lineRule="auto"/>
        <w:jc w:val="center"/>
        <w:rPr>
          <w:rFonts w:asciiTheme="majorEastAsia" w:eastAsiaTheme="majorEastAsia" w:hAnsiTheme="majorEastAsia"/>
          <w:b/>
          <w:sz w:val="24"/>
        </w:rPr>
      </w:pPr>
      <w:r w:rsidRPr="00F2569E">
        <w:rPr>
          <w:rFonts w:asciiTheme="majorEastAsia" w:eastAsiaTheme="majorEastAsia" w:hAnsiTheme="majorEastAsia"/>
          <w:b/>
          <w:sz w:val="24"/>
        </w:rPr>
        <w:t>第</w:t>
      </w:r>
      <w:r w:rsidR="00F2569E" w:rsidRPr="00F2569E">
        <w:rPr>
          <w:rFonts w:asciiTheme="majorEastAsia" w:eastAsiaTheme="majorEastAsia" w:hAnsiTheme="majorEastAsia" w:hint="eastAsia"/>
          <w:b/>
          <w:sz w:val="24"/>
        </w:rPr>
        <w:t>5</w:t>
      </w:r>
      <w:r w:rsidRPr="00F2569E">
        <w:rPr>
          <w:rFonts w:asciiTheme="majorEastAsia" w:eastAsiaTheme="majorEastAsia" w:hAnsiTheme="majorEastAsia"/>
          <w:b/>
          <w:sz w:val="24"/>
        </w:rPr>
        <w:t>章 包装与装卸搬运</w:t>
      </w:r>
      <w:r w:rsidRPr="00F2569E">
        <w:rPr>
          <w:rFonts w:asciiTheme="majorEastAsia" w:eastAsiaTheme="majorEastAsia" w:hAnsiTheme="majorEastAsia"/>
          <w:b/>
          <w:sz w:val="24"/>
        </w:rPr>
        <w:br/>
      </w:r>
    </w:p>
    <w:p w:rsidR="00F2569E" w:rsidRDefault="00F2569E" w:rsidP="00F2569E">
      <w:pPr>
        <w:spacing w:line="360" w:lineRule="auto"/>
        <w:jc w:val="center"/>
        <w:rPr>
          <w:rFonts w:asciiTheme="majorEastAsia" w:eastAsiaTheme="majorEastAsia" w:hAnsiTheme="majorEastAsia"/>
          <w:sz w:val="24"/>
        </w:rPr>
      </w:pPr>
      <w:r>
        <w:rPr>
          <w:rFonts w:asciiTheme="majorEastAsia" w:eastAsiaTheme="majorEastAsia" w:hAnsiTheme="majorEastAsia" w:hint="eastAsia"/>
          <w:sz w:val="24"/>
        </w:rPr>
        <w:t>5. 1</w:t>
      </w:r>
      <w:r w:rsidR="00AD0213" w:rsidRPr="00AD0213">
        <w:rPr>
          <w:rFonts w:asciiTheme="majorEastAsia" w:eastAsiaTheme="majorEastAsia" w:hAnsiTheme="majorEastAsia"/>
          <w:sz w:val="24"/>
        </w:rPr>
        <w:t>包装技术与管理</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掌握</w:t>
      </w:r>
      <w:r w:rsidR="00AD0213" w:rsidRPr="00AD0213">
        <w:rPr>
          <w:rFonts w:asciiTheme="majorEastAsia" w:eastAsiaTheme="majorEastAsia" w:hAnsiTheme="majorEastAsia"/>
          <w:sz w:val="24"/>
        </w:rPr>
        <w:br/>
      </w:r>
      <w:r>
        <w:rPr>
          <w:rFonts w:asciiTheme="majorEastAsia" w:eastAsiaTheme="majorEastAsia" w:hAnsiTheme="majorEastAsia" w:hint="eastAsia"/>
          <w:sz w:val="24"/>
        </w:rPr>
        <w:t>5. 2</w:t>
      </w:r>
      <w:r w:rsidR="00AD0213" w:rsidRPr="00AD0213">
        <w:rPr>
          <w:rFonts w:asciiTheme="majorEastAsia" w:eastAsiaTheme="majorEastAsia" w:hAnsiTheme="majorEastAsia"/>
          <w:sz w:val="24"/>
        </w:rPr>
        <w:t>装卸搬运</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掌握</w:t>
      </w:r>
      <w:r w:rsidR="00AD0213" w:rsidRPr="00AD0213">
        <w:rPr>
          <w:rFonts w:asciiTheme="majorEastAsia" w:eastAsiaTheme="majorEastAsia" w:hAnsiTheme="majorEastAsia"/>
          <w:sz w:val="24"/>
        </w:rPr>
        <w:br/>
      </w:r>
      <w:r w:rsidR="00AD0213" w:rsidRPr="00F2569E">
        <w:rPr>
          <w:rFonts w:asciiTheme="majorEastAsia" w:eastAsiaTheme="majorEastAsia" w:hAnsiTheme="majorEastAsia"/>
          <w:b/>
          <w:sz w:val="24"/>
        </w:rPr>
        <w:t>第</w:t>
      </w:r>
      <w:r w:rsidRPr="00F2569E">
        <w:rPr>
          <w:rFonts w:asciiTheme="majorEastAsia" w:eastAsiaTheme="majorEastAsia" w:hAnsiTheme="majorEastAsia" w:hint="eastAsia"/>
          <w:b/>
          <w:sz w:val="24"/>
        </w:rPr>
        <w:t>6</w:t>
      </w:r>
      <w:r w:rsidR="00AD0213" w:rsidRPr="00F2569E">
        <w:rPr>
          <w:rFonts w:asciiTheme="majorEastAsia" w:eastAsiaTheme="majorEastAsia" w:hAnsiTheme="majorEastAsia"/>
          <w:b/>
          <w:sz w:val="24"/>
        </w:rPr>
        <w:t>章 仓储管理与库存控制</w:t>
      </w:r>
      <w:r w:rsidR="00AD0213" w:rsidRPr="00AD0213">
        <w:rPr>
          <w:rFonts w:asciiTheme="majorEastAsia" w:eastAsiaTheme="majorEastAsia" w:hAnsiTheme="majorEastAsia"/>
          <w:sz w:val="24"/>
        </w:rPr>
        <w:br/>
      </w:r>
    </w:p>
    <w:p w:rsidR="00F2569E" w:rsidRPr="00F2569E" w:rsidRDefault="00F2569E" w:rsidP="00F2569E">
      <w:pPr>
        <w:spacing w:line="360" w:lineRule="auto"/>
        <w:jc w:val="center"/>
        <w:rPr>
          <w:rFonts w:asciiTheme="majorEastAsia" w:eastAsiaTheme="majorEastAsia" w:hAnsiTheme="majorEastAsia"/>
          <w:b/>
          <w:sz w:val="24"/>
        </w:rPr>
      </w:pPr>
      <w:r>
        <w:rPr>
          <w:rFonts w:asciiTheme="majorEastAsia" w:eastAsiaTheme="majorEastAsia" w:hAnsiTheme="majorEastAsia" w:hint="eastAsia"/>
          <w:sz w:val="24"/>
        </w:rPr>
        <w:t>6. 1</w:t>
      </w:r>
      <w:r w:rsidR="00AD0213" w:rsidRPr="00AD0213">
        <w:rPr>
          <w:rFonts w:asciiTheme="majorEastAsia" w:eastAsiaTheme="majorEastAsia" w:hAnsiTheme="majorEastAsia"/>
          <w:sz w:val="24"/>
        </w:rPr>
        <w:t>仓储概述</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047F88">
        <w:rPr>
          <w:rFonts w:asciiTheme="majorEastAsia" w:eastAsiaTheme="majorEastAsia" w:hAnsiTheme="majorEastAsia" w:hint="eastAsia"/>
          <w:sz w:val="24"/>
        </w:rPr>
        <w:t>了解</w:t>
      </w:r>
      <w:r w:rsidR="00AD0213" w:rsidRPr="00AD0213">
        <w:rPr>
          <w:rFonts w:asciiTheme="majorEastAsia" w:eastAsiaTheme="majorEastAsia" w:hAnsiTheme="majorEastAsia"/>
          <w:sz w:val="24"/>
        </w:rPr>
        <w:br/>
      </w:r>
      <w:r>
        <w:rPr>
          <w:rFonts w:asciiTheme="majorEastAsia" w:eastAsiaTheme="majorEastAsia" w:hAnsiTheme="majorEastAsia" w:hint="eastAsia"/>
          <w:sz w:val="24"/>
        </w:rPr>
        <w:t>6. 2</w:t>
      </w:r>
      <w:r w:rsidR="00AD0213" w:rsidRPr="00AD0213">
        <w:rPr>
          <w:rFonts w:asciiTheme="majorEastAsia" w:eastAsiaTheme="majorEastAsia" w:hAnsiTheme="majorEastAsia"/>
          <w:sz w:val="24"/>
        </w:rPr>
        <w:t>储存合理化</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理解</w:t>
      </w:r>
      <w:r w:rsidR="00AD0213" w:rsidRPr="00AD0213">
        <w:rPr>
          <w:rFonts w:asciiTheme="majorEastAsia" w:eastAsiaTheme="majorEastAsia" w:hAnsiTheme="majorEastAsia"/>
          <w:sz w:val="24"/>
        </w:rPr>
        <w:br/>
      </w:r>
      <w:r>
        <w:rPr>
          <w:rFonts w:asciiTheme="majorEastAsia" w:eastAsiaTheme="majorEastAsia" w:hAnsiTheme="majorEastAsia" w:hint="eastAsia"/>
          <w:sz w:val="24"/>
        </w:rPr>
        <w:t>6. 3</w:t>
      </w:r>
      <w:r w:rsidR="00AD0213" w:rsidRPr="00AD0213">
        <w:rPr>
          <w:rFonts w:asciiTheme="majorEastAsia" w:eastAsiaTheme="majorEastAsia" w:hAnsiTheme="majorEastAsia"/>
          <w:sz w:val="24"/>
        </w:rPr>
        <w:t>库存控制</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掌握</w:t>
      </w:r>
      <w:r w:rsidR="00AD0213" w:rsidRPr="00AD0213">
        <w:rPr>
          <w:rFonts w:asciiTheme="majorEastAsia" w:eastAsiaTheme="majorEastAsia" w:hAnsiTheme="majorEastAsia"/>
          <w:sz w:val="24"/>
        </w:rPr>
        <w:br/>
      </w:r>
      <w:r w:rsidR="00AD0213" w:rsidRPr="00F2569E">
        <w:rPr>
          <w:rFonts w:asciiTheme="majorEastAsia" w:eastAsiaTheme="majorEastAsia" w:hAnsiTheme="majorEastAsia"/>
          <w:b/>
          <w:sz w:val="24"/>
        </w:rPr>
        <w:t>第</w:t>
      </w:r>
      <w:r w:rsidRPr="00F2569E">
        <w:rPr>
          <w:rFonts w:asciiTheme="majorEastAsia" w:eastAsiaTheme="majorEastAsia" w:hAnsiTheme="majorEastAsia" w:hint="eastAsia"/>
          <w:b/>
          <w:sz w:val="24"/>
        </w:rPr>
        <w:t>7</w:t>
      </w:r>
      <w:r w:rsidR="00AD0213" w:rsidRPr="00F2569E">
        <w:rPr>
          <w:rFonts w:asciiTheme="majorEastAsia" w:eastAsiaTheme="majorEastAsia" w:hAnsiTheme="majorEastAsia"/>
          <w:b/>
          <w:sz w:val="24"/>
        </w:rPr>
        <w:t>章 运输管理</w:t>
      </w:r>
    </w:p>
    <w:p w:rsidR="00F2569E" w:rsidRDefault="00F2569E" w:rsidP="00F2569E">
      <w:pPr>
        <w:spacing w:line="360" w:lineRule="auto"/>
        <w:jc w:val="center"/>
        <w:rPr>
          <w:rFonts w:asciiTheme="majorEastAsia" w:eastAsiaTheme="majorEastAsia" w:hAnsiTheme="majorEastAsia"/>
          <w:sz w:val="24"/>
        </w:rPr>
      </w:pPr>
      <w:r>
        <w:rPr>
          <w:rFonts w:asciiTheme="majorEastAsia" w:eastAsiaTheme="majorEastAsia" w:hAnsiTheme="majorEastAsia" w:hint="eastAsia"/>
          <w:sz w:val="24"/>
        </w:rPr>
        <w:t>7. 1</w:t>
      </w:r>
      <w:r w:rsidR="00AD0213" w:rsidRPr="00AD0213">
        <w:rPr>
          <w:rFonts w:asciiTheme="majorEastAsia" w:eastAsiaTheme="majorEastAsia" w:hAnsiTheme="majorEastAsia"/>
          <w:sz w:val="24"/>
        </w:rPr>
        <w:t>运输概述</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047F88">
        <w:rPr>
          <w:rFonts w:asciiTheme="majorEastAsia" w:eastAsiaTheme="majorEastAsia" w:hAnsiTheme="majorEastAsia" w:hint="eastAsia"/>
          <w:sz w:val="24"/>
        </w:rPr>
        <w:t>了解</w:t>
      </w:r>
      <w:r w:rsidR="00AD0213" w:rsidRPr="00AD0213">
        <w:rPr>
          <w:rFonts w:asciiTheme="majorEastAsia" w:eastAsiaTheme="majorEastAsia" w:hAnsiTheme="majorEastAsia"/>
          <w:sz w:val="24"/>
        </w:rPr>
        <w:br/>
      </w:r>
      <w:r>
        <w:rPr>
          <w:rFonts w:asciiTheme="majorEastAsia" w:eastAsiaTheme="majorEastAsia" w:hAnsiTheme="majorEastAsia" w:hint="eastAsia"/>
          <w:sz w:val="24"/>
        </w:rPr>
        <w:lastRenderedPageBreak/>
        <w:t>7. 2</w:t>
      </w:r>
      <w:r w:rsidR="00AD0213" w:rsidRPr="00AD0213">
        <w:rPr>
          <w:rFonts w:asciiTheme="majorEastAsia" w:eastAsiaTheme="majorEastAsia" w:hAnsiTheme="majorEastAsia"/>
          <w:sz w:val="24"/>
        </w:rPr>
        <w:t>运输方式</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掌握</w:t>
      </w:r>
      <w:r w:rsidR="00AD0213" w:rsidRPr="00AD0213">
        <w:rPr>
          <w:rFonts w:asciiTheme="majorEastAsia" w:eastAsiaTheme="majorEastAsia" w:hAnsiTheme="majorEastAsia"/>
          <w:sz w:val="24"/>
        </w:rPr>
        <w:br/>
      </w:r>
      <w:r>
        <w:rPr>
          <w:rFonts w:asciiTheme="majorEastAsia" w:eastAsiaTheme="majorEastAsia" w:hAnsiTheme="majorEastAsia" w:hint="eastAsia"/>
          <w:sz w:val="24"/>
        </w:rPr>
        <w:t>7. 3</w:t>
      </w:r>
      <w:r w:rsidR="00AD0213" w:rsidRPr="00AD0213">
        <w:rPr>
          <w:rFonts w:asciiTheme="majorEastAsia" w:eastAsiaTheme="majorEastAsia" w:hAnsiTheme="majorEastAsia"/>
          <w:sz w:val="24"/>
        </w:rPr>
        <w:t>运输合理化</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掌握</w:t>
      </w:r>
      <w:r w:rsidR="00AD0213" w:rsidRPr="00AD0213">
        <w:rPr>
          <w:rFonts w:asciiTheme="majorEastAsia" w:eastAsiaTheme="majorEastAsia" w:hAnsiTheme="majorEastAsia"/>
          <w:sz w:val="24"/>
        </w:rPr>
        <w:br/>
      </w:r>
      <w:r w:rsidR="00AD0213" w:rsidRPr="00F2569E">
        <w:rPr>
          <w:rFonts w:asciiTheme="majorEastAsia" w:eastAsiaTheme="majorEastAsia" w:hAnsiTheme="majorEastAsia"/>
          <w:b/>
          <w:sz w:val="24"/>
        </w:rPr>
        <w:t>第</w:t>
      </w:r>
      <w:r w:rsidRPr="00F2569E">
        <w:rPr>
          <w:rFonts w:asciiTheme="majorEastAsia" w:eastAsiaTheme="majorEastAsia" w:hAnsiTheme="majorEastAsia" w:hint="eastAsia"/>
          <w:b/>
          <w:sz w:val="24"/>
        </w:rPr>
        <w:t>8</w:t>
      </w:r>
      <w:r w:rsidR="00AD0213" w:rsidRPr="00F2569E">
        <w:rPr>
          <w:rFonts w:asciiTheme="majorEastAsia" w:eastAsiaTheme="majorEastAsia" w:hAnsiTheme="majorEastAsia"/>
          <w:b/>
          <w:sz w:val="24"/>
        </w:rPr>
        <w:t>章 流通加工</w:t>
      </w:r>
    </w:p>
    <w:p w:rsidR="00F2569E" w:rsidRDefault="00F2569E" w:rsidP="00AD0213">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8. 1</w:t>
      </w:r>
      <w:r w:rsidR="00AD0213" w:rsidRPr="00AD0213">
        <w:rPr>
          <w:rFonts w:asciiTheme="majorEastAsia" w:eastAsiaTheme="majorEastAsia" w:hAnsiTheme="majorEastAsia"/>
          <w:sz w:val="24"/>
        </w:rPr>
        <w:t>概述</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了解</w:t>
      </w:r>
      <w:r w:rsidR="00AD0213" w:rsidRPr="00AD0213">
        <w:rPr>
          <w:rFonts w:asciiTheme="majorEastAsia" w:eastAsiaTheme="majorEastAsia" w:hAnsiTheme="majorEastAsia"/>
          <w:sz w:val="24"/>
        </w:rPr>
        <w:br/>
      </w:r>
      <w:r>
        <w:rPr>
          <w:rFonts w:asciiTheme="majorEastAsia" w:eastAsiaTheme="majorEastAsia" w:hAnsiTheme="majorEastAsia" w:hint="eastAsia"/>
          <w:sz w:val="24"/>
        </w:rPr>
        <w:t>8. 2</w:t>
      </w:r>
      <w:r w:rsidR="00AD0213" w:rsidRPr="00AD0213">
        <w:rPr>
          <w:rFonts w:asciiTheme="majorEastAsia" w:eastAsiaTheme="majorEastAsia" w:hAnsiTheme="majorEastAsia"/>
          <w:sz w:val="24"/>
        </w:rPr>
        <w:t>流通加工的合理化</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掌握</w:t>
      </w:r>
    </w:p>
    <w:p w:rsidR="00F2569E" w:rsidRPr="00F2569E" w:rsidRDefault="00F2569E" w:rsidP="00F256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center"/>
        <w:textAlignment w:val="baseline"/>
        <w:rPr>
          <w:rFonts w:asciiTheme="majorEastAsia" w:eastAsiaTheme="majorEastAsia" w:hAnsiTheme="majorEastAsia"/>
          <w:b/>
          <w:sz w:val="24"/>
        </w:rPr>
      </w:pPr>
      <w:r w:rsidRPr="00F2569E">
        <w:rPr>
          <w:rFonts w:asciiTheme="majorEastAsia" w:eastAsiaTheme="majorEastAsia" w:hAnsiTheme="majorEastAsia"/>
          <w:b/>
          <w:sz w:val="24"/>
        </w:rPr>
        <w:t>第</w:t>
      </w:r>
      <w:r w:rsidRPr="00F2569E">
        <w:rPr>
          <w:rFonts w:asciiTheme="majorEastAsia" w:eastAsiaTheme="majorEastAsia" w:hAnsiTheme="majorEastAsia" w:hint="eastAsia"/>
          <w:b/>
          <w:sz w:val="24"/>
        </w:rPr>
        <w:t>9</w:t>
      </w:r>
      <w:r w:rsidRPr="00F2569E">
        <w:rPr>
          <w:rFonts w:asciiTheme="majorEastAsia" w:eastAsiaTheme="majorEastAsia" w:hAnsiTheme="majorEastAsia"/>
          <w:b/>
          <w:sz w:val="24"/>
        </w:rPr>
        <w:t>章　配送与配送中心管理</w:t>
      </w:r>
    </w:p>
    <w:p w:rsidR="00A148E5" w:rsidRPr="00A148E5" w:rsidRDefault="00F2569E" w:rsidP="00A148E5">
      <w:pPr>
        <w:spacing w:line="360" w:lineRule="auto"/>
        <w:jc w:val="center"/>
        <w:rPr>
          <w:rFonts w:asciiTheme="majorEastAsia" w:eastAsiaTheme="majorEastAsia" w:hAnsiTheme="majorEastAsia"/>
          <w:b/>
          <w:sz w:val="24"/>
        </w:rPr>
      </w:pPr>
      <w:r w:rsidRPr="00F2569E">
        <w:rPr>
          <w:rFonts w:asciiTheme="majorEastAsia" w:eastAsiaTheme="majorEastAsia" w:hAnsiTheme="majorEastAsia" w:hint="eastAsia"/>
          <w:sz w:val="24"/>
        </w:rPr>
        <w:t>9. 1</w:t>
      </w:r>
      <w:r w:rsidRPr="00F2569E">
        <w:rPr>
          <w:rFonts w:asciiTheme="majorEastAsia" w:eastAsiaTheme="majorEastAsia" w:hAnsiTheme="majorEastAsia"/>
          <w:sz w:val="24"/>
        </w:rPr>
        <w:t>配送概述</w:t>
      </w:r>
      <w:r w:rsidR="00A148E5" w:rsidRPr="00047F88">
        <w:rPr>
          <w:rFonts w:asciiTheme="majorEastAsia" w:eastAsiaTheme="majorEastAsia" w:hAnsiTheme="majorEastAsia" w:hint="eastAsia"/>
          <w:sz w:val="24"/>
        </w:rPr>
        <w:t xml:space="preserve">                             </w:t>
      </w:r>
      <w:r w:rsidR="00A148E5">
        <w:rPr>
          <w:rFonts w:asciiTheme="majorEastAsia" w:eastAsiaTheme="majorEastAsia" w:hAnsiTheme="majorEastAsia" w:hint="eastAsia"/>
          <w:sz w:val="24"/>
        </w:rPr>
        <w:t xml:space="preserve">                                 了解</w:t>
      </w:r>
      <w:r w:rsidR="00AD0213" w:rsidRPr="00AD0213">
        <w:rPr>
          <w:rFonts w:asciiTheme="majorEastAsia" w:eastAsiaTheme="majorEastAsia" w:hAnsiTheme="majorEastAsia"/>
          <w:sz w:val="24"/>
        </w:rPr>
        <w:br/>
      </w:r>
      <w:r w:rsidR="00A148E5" w:rsidRPr="00A148E5">
        <w:rPr>
          <w:rFonts w:asciiTheme="majorEastAsia" w:eastAsiaTheme="majorEastAsia" w:hAnsiTheme="majorEastAsia" w:hint="eastAsia"/>
          <w:sz w:val="24"/>
        </w:rPr>
        <w:t>9. 2</w:t>
      </w:r>
      <w:r w:rsidR="00AD0213" w:rsidRPr="00AD0213">
        <w:rPr>
          <w:rFonts w:asciiTheme="majorEastAsia" w:eastAsiaTheme="majorEastAsia" w:hAnsiTheme="majorEastAsia"/>
          <w:sz w:val="24"/>
        </w:rPr>
        <w:t>配送中心管理</w:t>
      </w:r>
      <w:r w:rsidR="00A148E5" w:rsidRPr="00047F88">
        <w:rPr>
          <w:rFonts w:asciiTheme="majorEastAsia" w:eastAsiaTheme="majorEastAsia" w:hAnsiTheme="majorEastAsia" w:hint="eastAsia"/>
          <w:sz w:val="24"/>
        </w:rPr>
        <w:t xml:space="preserve">                             </w:t>
      </w:r>
      <w:r w:rsidR="00A148E5">
        <w:rPr>
          <w:rFonts w:asciiTheme="majorEastAsia" w:eastAsiaTheme="majorEastAsia" w:hAnsiTheme="majorEastAsia" w:hint="eastAsia"/>
          <w:sz w:val="24"/>
        </w:rPr>
        <w:t xml:space="preserve">                             理解</w:t>
      </w:r>
      <w:r w:rsidR="00AD0213" w:rsidRPr="00AD0213">
        <w:rPr>
          <w:rFonts w:asciiTheme="majorEastAsia" w:eastAsiaTheme="majorEastAsia" w:hAnsiTheme="majorEastAsia"/>
          <w:sz w:val="24"/>
        </w:rPr>
        <w:br/>
      </w:r>
      <w:r w:rsidR="00A148E5" w:rsidRPr="00A148E5">
        <w:rPr>
          <w:rFonts w:asciiTheme="majorEastAsia" w:eastAsiaTheme="majorEastAsia" w:hAnsiTheme="majorEastAsia" w:hint="eastAsia"/>
          <w:sz w:val="24"/>
        </w:rPr>
        <w:t>9. 3</w:t>
      </w:r>
      <w:r w:rsidR="00AD0213" w:rsidRPr="00AD0213">
        <w:rPr>
          <w:rFonts w:asciiTheme="majorEastAsia" w:eastAsiaTheme="majorEastAsia" w:hAnsiTheme="majorEastAsia"/>
          <w:sz w:val="24"/>
        </w:rPr>
        <w:t>配送合理化</w:t>
      </w:r>
      <w:r w:rsidR="00A148E5" w:rsidRPr="00047F88">
        <w:rPr>
          <w:rFonts w:asciiTheme="majorEastAsia" w:eastAsiaTheme="majorEastAsia" w:hAnsiTheme="majorEastAsia" w:hint="eastAsia"/>
          <w:sz w:val="24"/>
        </w:rPr>
        <w:t xml:space="preserve">                             </w:t>
      </w:r>
      <w:r w:rsidR="00A148E5">
        <w:rPr>
          <w:rFonts w:asciiTheme="majorEastAsia" w:eastAsiaTheme="majorEastAsia" w:hAnsiTheme="majorEastAsia" w:hint="eastAsia"/>
          <w:sz w:val="24"/>
        </w:rPr>
        <w:t xml:space="preserve">                               掌握</w:t>
      </w:r>
      <w:r w:rsidR="00AD0213" w:rsidRPr="00AD0213">
        <w:rPr>
          <w:rFonts w:asciiTheme="majorEastAsia" w:eastAsiaTheme="majorEastAsia" w:hAnsiTheme="majorEastAsia"/>
          <w:sz w:val="24"/>
        </w:rPr>
        <w:br/>
      </w:r>
      <w:r w:rsidR="00AD0213" w:rsidRPr="00A148E5">
        <w:rPr>
          <w:rFonts w:asciiTheme="majorEastAsia" w:eastAsiaTheme="majorEastAsia" w:hAnsiTheme="majorEastAsia"/>
          <w:b/>
          <w:sz w:val="24"/>
        </w:rPr>
        <w:t>第</w:t>
      </w:r>
      <w:r w:rsidR="00A148E5" w:rsidRPr="00A148E5">
        <w:rPr>
          <w:rFonts w:asciiTheme="majorEastAsia" w:eastAsiaTheme="majorEastAsia" w:hAnsiTheme="majorEastAsia" w:hint="eastAsia"/>
          <w:b/>
          <w:sz w:val="24"/>
        </w:rPr>
        <w:t>10</w:t>
      </w:r>
      <w:r w:rsidR="00AD0213" w:rsidRPr="00A148E5">
        <w:rPr>
          <w:rFonts w:asciiTheme="majorEastAsia" w:eastAsiaTheme="majorEastAsia" w:hAnsiTheme="majorEastAsia"/>
          <w:b/>
          <w:sz w:val="24"/>
        </w:rPr>
        <w:t>章 物流信息系统</w:t>
      </w:r>
    </w:p>
    <w:p w:rsidR="00A148E5" w:rsidRDefault="00AD0213" w:rsidP="00A148E5">
      <w:pPr>
        <w:spacing w:line="360" w:lineRule="auto"/>
        <w:jc w:val="left"/>
        <w:rPr>
          <w:rFonts w:asciiTheme="majorEastAsia" w:eastAsiaTheme="majorEastAsia" w:hAnsiTheme="majorEastAsia"/>
          <w:sz w:val="24"/>
        </w:rPr>
      </w:pPr>
      <w:r w:rsidRPr="00AD0213">
        <w:rPr>
          <w:rFonts w:asciiTheme="majorEastAsia" w:eastAsiaTheme="majorEastAsia" w:hAnsiTheme="majorEastAsia"/>
          <w:sz w:val="24"/>
        </w:rPr>
        <w:br/>
      </w:r>
      <w:r w:rsidR="00A148E5">
        <w:rPr>
          <w:rFonts w:asciiTheme="majorEastAsia" w:eastAsiaTheme="majorEastAsia" w:hAnsiTheme="majorEastAsia" w:hint="eastAsia"/>
          <w:sz w:val="24"/>
        </w:rPr>
        <w:t>10. 1</w:t>
      </w:r>
      <w:r w:rsidRPr="00AD0213">
        <w:rPr>
          <w:rFonts w:asciiTheme="majorEastAsia" w:eastAsiaTheme="majorEastAsia" w:hAnsiTheme="majorEastAsia"/>
          <w:sz w:val="24"/>
        </w:rPr>
        <w:t>物流信息概述</w:t>
      </w:r>
      <w:r w:rsidR="00A148E5" w:rsidRPr="00047F88">
        <w:rPr>
          <w:rFonts w:asciiTheme="majorEastAsia" w:eastAsiaTheme="majorEastAsia" w:hAnsiTheme="majorEastAsia" w:hint="eastAsia"/>
          <w:sz w:val="24"/>
        </w:rPr>
        <w:t xml:space="preserve">                             </w:t>
      </w:r>
      <w:r w:rsidR="00A148E5">
        <w:rPr>
          <w:rFonts w:asciiTheme="majorEastAsia" w:eastAsiaTheme="majorEastAsia" w:hAnsiTheme="majorEastAsia" w:hint="eastAsia"/>
          <w:sz w:val="24"/>
        </w:rPr>
        <w:t xml:space="preserve">                            了解10. 2</w:t>
      </w:r>
      <w:r w:rsidRPr="00AD0213">
        <w:rPr>
          <w:rFonts w:asciiTheme="majorEastAsia" w:eastAsiaTheme="majorEastAsia" w:hAnsiTheme="majorEastAsia"/>
          <w:sz w:val="24"/>
        </w:rPr>
        <w:t xml:space="preserve"> 物流信息系统</w:t>
      </w:r>
      <w:r w:rsidR="00A148E5" w:rsidRPr="00047F88">
        <w:rPr>
          <w:rFonts w:asciiTheme="majorEastAsia" w:eastAsiaTheme="majorEastAsia" w:hAnsiTheme="majorEastAsia" w:hint="eastAsia"/>
          <w:sz w:val="24"/>
        </w:rPr>
        <w:t xml:space="preserve">                             </w:t>
      </w:r>
      <w:r w:rsidR="00A148E5">
        <w:rPr>
          <w:rFonts w:asciiTheme="majorEastAsia" w:eastAsiaTheme="majorEastAsia" w:hAnsiTheme="majorEastAsia" w:hint="eastAsia"/>
          <w:sz w:val="24"/>
        </w:rPr>
        <w:t xml:space="preserve">                           掌握</w:t>
      </w:r>
      <w:r w:rsidRPr="00AD0213">
        <w:rPr>
          <w:rFonts w:asciiTheme="majorEastAsia" w:eastAsiaTheme="majorEastAsia" w:hAnsiTheme="majorEastAsia"/>
          <w:sz w:val="24"/>
        </w:rPr>
        <w:br/>
      </w:r>
      <w:r w:rsidR="00A148E5">
        <w:rPr>
          <w:rFonts w:asciiTheme="majorEastAsia" w:eastAsiaTheme="majorEastAsia" w:hAnsiTheme="majorEastAsia" w:hint="eastAsia"/>
          <w:b/>
          <w:sz w:val="24"/>
        </w:rPr>
        <w:t xml:space="preserve">                             </w:t>
      </w:r>
      <w:r w:rsidRPr="00A148E5">
        <w:rPr>
          <w:rFonts w:asciiTheme="majorEastAsia" w:eastAsiaTheme="majorEastAsia" w:hAnsiTheme="majorEastAsia"/>
          <w:b/>
          <w:sz w:val="24"/>
        </w:rPr>
        <w:t>第</w:t>
      </w:r>
      <w:r w:rsidR="00A148E5" w:rsidRPr="00A148E5">
        <w:rPr>
          <w:rFonts w:asciiTheme="majorEastAsia" w:eastAsiaTheme="majorEastAsia" w:hAnsiTheme="majorEastAsia" w:hint="eastAsia"/>
          <w:b/>
          <w:sz w:val="24"/>
        </w:rPr>
        <w:t>11</w:t>
      </w:r>
      <w:r w:rsidRPr="00A148E5">
        <w:rPr>
          <w:rFonts w:asciiTheme="majorEastAsia" w:eastAsiaTheme="majorEastAsia" w:hAnsiTheme="majorEastAsia"/>
          <w:b/>
          <w:sz w:val="24"/>
        </w:rPr>
        <w:t>章 第三方物流</w:t>
      </w:r>
      <w:r w:rsidRPr="00A148E5">
        <w:rPr>
          <w:rFonts w:asciiTheme="majorEastAsia" w:eastAsiaTheme="majorEastAsia" w:hAnsiTheme="majorEastAsia"/>
          <w:b/>
          <w:sz w:val="24"/>
        </w:rPr>
        <w:br/>
      </w:r>
      <w:r w:rsidR="00A148E5">
        <w:rPr>
          <w:rFonts w:asciiTheme="majorEastAsia" w:eastAsiaTheme="majorEastAsia" w:hAnsiTheme="majorEastAsia" w:hint="eastAsia"/>
          <w:sz w:val="24"/>
        </w:rPr>
        <w:t>11. 1</w:t>
      </w:r>
      <w:r w:rsidRPr="00AD0213">
        <w:rPr>
          <w:rFonts w:asciiTheme="majorEastAsia" w:eastAsiaTheme="majorEastAsia" w:hAnsiTheme="majorEastAsia"/>
          <w:sz w:val="24"/>
        </w:rPr>
        <w:t>第三方物流概述</w:t>
      </w:r>
      <w:r w:rsidR="00A148E5" w:rsidRPr="00047F88">
        <w:rPr>
          <w:rFonts w:asciiTheme="majorEastAsia" w:eastAsiaTheme="majorEastAsia" w:hAnsiTheme="majorEastAsia" w:hint="eastAsia"/>
          <w:sz w:val="24"/>
        </w:rPr>
        <w:t xml:space="preserve">                             </w:t>
      </w:r>
      <w:r w:rsidR="00A148E5">
        <w:rPr>
          <w:rFonts w:asciiTheme="majorEastAsia" w:eastAsiaTheme="majorEastAsia" w:hAnsiTheme="majorEastAsia" w:hint="eastAsia"/>
          <w:sz w:val="24"/>
        </w:rPr>
        <w:t xml:space="preserve">                          了解</w:t>
      </w:r>
      <w:r w:rsidRPr="00AD0213">
        <w:rPr>
          <w:rFonts w:asciiTheme="majorEastAsia" w:eastAsiaTheme="majorEastAsia" w:hAnsiTheme="majorEastAsia"/>
          <w:sz w:val="24"/>
        </w:rPr>
        <w:br/>
      </w:r>
      <w:r w:rsidR="00A148E5">
        <w:rPr>
          <w:rFonts w:asciiTheme="majorEastAsia" w:eastAsiaTheme="majorEastAsia" w:hAnsiTheme="majorEastAsia" w:hint="eastAsia"/>
          <w:sz w:val="24"/>
        </w:rPr>
        <w:t>11. 2</w:t>
      </w:r>
      <w:r w:rsidRPr="00AD0213">
        <w:rPr>
          <w:rFonts w:asciiTheme="majorEastAsia" w:eastAsiaTheme="majorEastAsia" w:hAnsiTheme="majorEastAsia"/>
          <w:sz w:val="24"/>
        </w:rPr>
        <w:t>第三方物流的发展趋势</w:t>
      </w:r>
      <w:r w:rsidR="00A148E5" w:rsidRPr="00047F88">
        <w:rPr>
          <w:rFonts w:asciiTheme="majorEastAsia" w:eastAsiaTheme="majorEastAsia" w:hAnsiTheme="majorEastAsia" w:hint="eastAsia"/>
          <w:sz w:val="24"/>
        </w:rPr>
        <w:t xml:space="preserve">                             </w:t>
      </w:r>
      <w:r w:rsidR="00A148E5">
        <w:rPr>
          <w:rFonts w:asciiTheme="majorEastAsia" w:eastAsiaTheme="majorEastAsia" w:hAnsiTheme="majorEastAsia" w:hint="eastAsia"/>
          <w:sz w:val="24"/>
        </w:rPr>
        <w:t xml:space="preserve">                    理解</w:t>
      </w:r>
    </w:p>
    <w:p w:rsidR="00A148E5" w:rsidRPr="00A148E5" w:rsidRDefault="00AD0213" w:rsidP="00A148E5">
      <w:pPr>
        <w:spacing w:line="360" w:lineRule="auto"/>
        <w:jc w:val="center"/>
        <w:rPr>
          <w:rFonts w:asciiTheme="majorEastAsia" w:eastAsiaTheme="majorEastAsia" w:hAnsiTheme="majorEastAsia"/>
          <w:b/>
          <w:sz w:val="24"/>
        </w:rPr>
      </w:pPr>
      <w:r w:rsidRPr="00A148E5">
        <w:rPr>
          <w:rFonts w:asciiTheme="majorEastAsia" w:eastAsiaTheme="majorEastAsia" w:hAnsiTheme="majorEastAsia"/>
          <w:b/>
          <w:sz w:val="24"/>
        </w:rPr>
        <w:t>第</w:t>
      </w:r>
      <w:r w:rsidR="00A148E5" w:rsidRPr="00A148E5">
        <w:rPr>
          <w:rFonts w:asciiTheme="majorEastAsia" w:eastAsiaTheme="majorEastAsia" w:hAnsiTheme="majorEastAsia" w:hint="eastAsia"/>
          <w:b/>
          <w:sz w:val="24"/>
        </w:rPr>
        <w:t>12</w:t>
      </w:r>
      <w:r w:rsidRPr="00A148E5">
        <w:rPr>
          <w:rFonts w:asciiTheme="majorEastAsia" w:eastAsiaTheme="majorEastAsia" w:hAnsiTheme="majorEastAsia"/>
          <w:b/>
          <w:sz w:val="24"/>
        </w:rPr>
        <w:t>章 现代物流的发展趋势</w:t>
      </w:r>
    </w:p>
    <w:p w:rsidR="00AD0213" w:rsidRPr="00A148E5" w:rsidRDefault="00A148E5" w:rsidP="00A148E5">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12. 1</w:t>
      </w:r>
      <w:r w:rsidR="00AD0213" w:rsidRPr="00AD0213">
        <w:rPr>
          <w:rFonts w:asciiTheme="majorEastAsia" w:eastAsiaTheme="majorEastAsia" w:hAnsiTheme="majorEastAsia"/>
          <w:sz w:val="24"/>
        </w:rPr>
        <w:t>绿色物流</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理解</w:t>
      </w:r>
      <w:r w:rsidR="00AD0213" w:rsidRPr="00AD0213">
        <w:rPr>
          <w:rFonts w:asciiTheme="majorEastAsia" w:eastAsiaTheme="majorEastAsia" w:hAnsiTheme="majorEastAsia"/>
          <w:sz w:val="24"/>
        </w:rPr>
        <w:br/>
      </w:r>
      <w:r>
        <w:rPr>
          <w:rFonts w:asciiTheme="majorEastAsia" w:eastAsiaTheme="majorEastAsia" w:hAnsiTheme="majorEastAsia" w:hint="eastAsia"/>
          <w:sz w:val="24"/>
        </w:rPr>
        <w:t>12. 2</w:t>
      </w:r>
      <w:r w:rsidR="00AD0213" w:rsidRPr="00AD0213">
        <w:rPr>
          <w:rFonts w:asciiTheme="majorEastAsia" w:eastAsiaTheme="majorEastAsia" w:hAnsiTheme="majorEastAsia"/>
          <w:sz w:val="24"/>
        </w:rPr>
        <w:t>电子商务与物流</w:t>
      </w:r>
      <w:r w:rsidRPr="00047F88">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掌握</w:t>
      </w:r>
      <w:r w:rsidR="00AD0213" w:rsidRPr="00AD0213">
        <w:rPr>
          <w:rFonts w:asciiTheme="majorEastAsia" w:eastAsiaTheme="majorEastAsia" w:hAnsiTheme="majorEastAsia"/>
          <w:sz w:val="24"/>
        </w:rPr>
        <w:br/>
      </w:r>
      <w:r>
        <w:rPr>
          <w:rFonts w:asciiTheme="majorEastAsia" w:eastAsiaTheme="majorEastAsia" w:hAnsiTheme="majorEastAsia" w:hint="eastAsia"/>
          <w:sz w:val="24"/>
        </w:rPr>
        <w:t>12. 3</w:t>
      </w:r>
      <w:r w:rsidR="00AD0213" w:rsidRPr="00AD0213">
        <w:rPr>
          <w:rFonts w:asciiTheme="majorEastAsia" w:eastAsiaTheme="majorEastAsia" w:hAnsiTheme="majorEastAsia"/>
          <w:sz w:val="24"/>
        </w:rPr>
        <w:t>供应链管理</w:t>
      </w:r>
      <w:r>
        <w:rPr>
          <w:rFonts w:asciiTheme="majorEastAsia" w:eastAsiaTheme="majorEastAsia" w:hAnsiTheme="majorEastAsia" w:hint="eastAsia"/>
          <w:sz w:val="24"/>
        </w:rPr>
        <w:t xml:space="preserve">                                                           掌握</w:t>
      </w:r>
    </w:p>
    <w:p w:rsidR="00927562" w:rsidRDefault="00927562">
      <w:pPr>
        <w:spacing w:line="300" w:lineRule="auto"/>
        <w:jc w:val="center"/>
        <w:rPr>
          <w:rFonts w:ascii="宋体" w:hAnsi="宋体"/>
          <w:b/>
          <w:bCs/>
          <w:sz w:val="32"/>
        </w:rPr>
      </w:pPr>
    </w:p>
    <w:p w:rsidR="0066363F" w:rsidRDefault="0066363F">
      <w:pPr>
        <w:spacing w:line="300" w:lineRule="auto"/>
        <w:jc w:val="center"/>
        <w:rPr>
          <w:rFonts w:ascii="宋体" w:hAnsi="宋体"/>
          <w:b/>
          <w:bCs/>
          <w:sz w:val="32"/>
        </w:rPr>
      </w:pPr>
    </w:p>
    <w:p w:rsidR="0066363F" w:rsidRDefault="0066363F">
      <w:pPr>
        <w:spacing w:line="300" w:lineRule="auto"/>
        <w:jc w:val="center"/>
        <w:rPr>
          <w:rFonts w:ascii="宋体" w:hAnsi="宋体"/>
          <w:b/>
          <w:bCs/>
          <w:sz w:val="32"/>
        </w:rPr>
      </w:pPr>
    </w:p>
    <w:p w:rsidR="0066363F" w:rsidRDefault="0066363F">
      <w:pPr>
        <w:spacing w:line="300" w:lineRule="auto"/>
        <w:jc w:val="center"/>
        <w:rPr>
          <w:rFonts w:ascii="宋体" w:hAnsi="宋体"/>
          <w:b/>
          <w:bCs/>
          <w:sz w:val="32"/>
        </w:rPr>
      </w:pPr>
    </w:p>
    <w:p w:rsidR="0066363F" w:rsidRDefault="0066363F">
      <w:pPr>
        <w:spacing w:line="300" w:lineRule="auto"/>
        <w:jc w:val="center"/>
        <w:rPr>
          <w:rFonts w:ascii="宋体" w:hAnsi="宋体"/>
          <w:b/>
          <w:bCs/>
          <w:sz w:val="32"/>
        </w:rPr>
      </w:pPr>
    </w:p>
    <w:p w:rsidR="0066363F" w:rsidRDefault="0066363F">
      <w:pPr>
        <w:spacing w:line="300" w:lineRule="auto"/>
        <w:jc w:val="center"/>
        <w:rPr>
          <w:rFonts w:ascii="宋体" w:hAnsi="宋体"/>
          <w:b/>
          <w:bCs/>
          <w:sz w:val="32"/>
        </w:rPr>
      </w:pPr>
    </w:p>
    <w:p w:rsidR="0066363F" w:rsidRDefault="0066363F">
      <w:pPr>
        <w:spacing w:line="300" w:lineRule="auto"/>
        <w:jc w:val="center"/>
        <w:rPr>
          <w:rFonts w:ascii="宋体" w:hAnsi="宋体"/>
          <w:b/>
          <w:bCs/>
          <w:sz w:val="32"/>
        </w:rPr>
      </w:pPr>
    </w:p>
    <w:p w:rsidR="008D4F86" w:rsidRPr="007661A7" w:rsidRDefault="008B602D">
      <w:pPr>
        <w:spacing w:line="300" w:lineRule="auto"/>
        <w:jc w:val="center"/>
        <w:rPr>
          <w:b/>
          <w:bCs/>
          <w:color w:val="000000" w:themeColor="text1"/>
          <w:sz w:val="30"/>
        </w:rPr>
      </w:pPr>
      <w:r w:rsidRPr="007661A7">
        <w:rPr>
          <w:rFonts w:ascii="宋体" w:hAnsi="宋体" w:hint="eastAsia"/>
          <w:b/>
          <w:bCs/>
          <w:color w:val="000000" w:themeColor="text1"/>
          <w:sz w:val="30"/>
        </w:rPr>
        <w:lastRenderedPageBreak/>
        <w:t xml:space="preserve">Ⅳ </w:t>
      </w:r>
      <w:r w:rsidRPr="007661A7">
        <w:rPr>
          <w:rFonts w:hint="eastAsia"/>
          <w:b/>
          <w:bCs/>
          <w:color w:val="000000" w:themeColor="text1"/>
          <w:sz w:val="30"/>
        </w:rPr>
        <w:t>题型示例</w:t>
      </w:r>
    </w:p>
    <w:p w:rsidR="007661A7" w:rsidRPr="007661A7" w:rsidRDefault="008B602D" w:rsidP="007661A7">
      <w:pPr>
        <w:spacing w:afterLines="100" w:line="300" w:lineRule="auto"/>
        <w:rPr>
          <w:rFonts w:hint="eastAsia"/>
          <w:b/>
          <w:bCs/>
          <w:color w:val="000000" w:themeColor="text1"/>
          <w:sz w:val="24"/>
        </w:rPr>
      </w:pPr>
      <w:r w:rsidRPr="007661A7">
        <w:rPr>
          <w:rFonts w:hint="eastAsia"/>
          <w:b/>
          <w:bCs/>
          <w:color w:val="000000" w:themeColor="text1"/>
          <w:sz w:val="24"/>
        </w:rPr>
        <w:t>一、</w:t>
      </w:r>
      <w:r w:rsidR="007661A7" w:rsidRPr="007661A7">
        <w:rPr>
          <w:rFonts w:hint="eastAsia"/>
          <w:b/>
          <w:bCs/>
          <w:color w:val="000000" w:themeColor="text1"/>
          <w:sz w:val="24"/>
        </w:rPr>
        <w:t>案例分析题</w:t>
      </w:r>
    </w:p>
    <w:p w:rsidR="007661A7" w:rsidRDefault="007661A7" w:rsidP="007661A7">
      <w:pPr>
        <w:widowControl/>
        <w:adjustRightInd w:val="0"/>
        <w:snapToGrid w:val="0"/>
        <w:spacing w:line="360" w:lineRule="auto"/>
        <w:ind w:firstLineChars="200" w:firstLine="480"/>
        <w:jc w:val="left"/>
        <w:rPr>
          <w:rFonts w:ascii="宋体" w:hAnsi="宋体" w:cs="宋体" w:hint="eastAsia"/>
          <w:b/>
          <w:color w:val="000000"/>
          <w:kern w:val="0"/>
          <w:sz w:val="24"/>
        </w:rPr>
      </w:pPr>
      <w:r w:rsidRPr="007661A7">
        <w:rPr>
          <w:rFonts w:ascii="宋体" w:hAnsi="宋体" w:cs="宋体"/>
          <w:color w:val="000000" w:themeColor="text1"/>
          <w:kern w:val="0"/>
          <w:sz w:val="24"/>
        </w:rPr>
        <w:t>TT医药公司主要经营药品与医</w:t>
      </w:r>
      <w:r w:rsidRPr="007661A7">
        <w:rPr>
          <w:rFonts w:ascii="宋体" w:hAnsi="宋体" w:cs="宋体"/>
          <w:color w:val="000000"/>
          <w:kern w:val="0"/>
          <w:sz w:val="24"/>
        </w:rPr>
        <w:t>疗器械，在东北地区占有相当的市场份额。为了服务东北地区三个省份的客户，公司专门在哈尔滨市成立了一个配送中心。配送中心是一个四层楼结构的建筑，配送中心的一层是收、发货区域，二、三、四层用于存储药品，二层还有部分面积用于存储医疗器械。公司的服务承诺是客户下达订单后，本市客户24小时，省内客户48小时，外省客户72小时可以收到货物。配送中心的作业过程是这样的：客户订单分配给每个楼层的拣货员；拣货员拣完该订单存储在本层的各种药品后用周转箱把药品送到一层，一层的发货员收集到三个楼层的拣货后合并到一直装箱、发货。药品在各楼层之间上下依靠一部货梯。</w:t>
      </w:r>
    </w:p>
    <w:p w:rsidR="007661A7" w:rsidRDefault="007661A7" w:rsidP="007661A7">
      <w:pPr>
        <w:widowControl/>
        <w:adjustRightInd w:val="0"/>
        <w:snapToGrid w:val="0"/>
        <w:spacing w:line="360" w:lineRule="auto"/>
        <w:ind w:firstLineChars="200" w:firstLine="480"/>
        <w:jc w:val="left"/>
        <w:rPr>
          <w:rFonts w:ascii="宋体" w:hAnsi="宋体" w:cs="宋体" w:hint="eastAsia"/>
          <w:b/>
          <w:color w:val="000000"/>
          <w:kern w:val="0"/>
          <w:sz w:val="24"/>
        </w:rPr>
      </w:pPr>
      <w:r w:rsidRPr="007661A7">
        <w:rPr>
          <w:rFonts w:ascii="宋体" w:hAnsi="宋体" w:cs="宋体"/>
          <w:color w:val="000000"/>
          <w:kern w:val="0"/>
          <w:sz w:val="24"/>
        </w:rPr>
        <w:t>TT公司的配送中心成立后极大地提高了客户服务水平，销售规模一直保持增长。但今年以来客户的投诉增加，反映送货的品种、数量经常与订单不符。公司专门开会讨论这个问题时，配送中心的经理反而把自己一肚子的苦水倒了出来：现在订单是原来的几倍，而且客户知道TT医药公司的品种全，所以每张订单上都有几十个品种。因为药品还有批号的要求，更增加了拣货的难度。配送中心就那么一部货梯，他手下的拣货员已经增加了一倍，但还是天天加班，他这里已经是超负荷的运转了。</w:t>
      </w:r>
    </w:p>
    <w:p w:rsidR="007661A7" w:rsidRDefault="007661A7" w:rsidP="007661A7">
      <w:pPr>
        <w:widowControl/>
        <w:adjustRightInd w:val="0"/>
        <w:snapToGrid w:val="0"/>
        <w:spacing w:line="360" w:lineRule="auto"/>
        <w:ind w:firstLineChars="200" w:firstLine="480"/>
        <w:jc w:val="left"/>
        <w:rPr>
          <w:rFonts w:ascii="宋体" w:hAnsi="宋体" w:cs="宋体" w:hint="eastAsia"/>
          <w:b/>
          <w:color w:val="000000"/>
          <w:kern w:val="0"/>
          <w:sz w:val="24"/>
        </w:rPr>
      </w:pPr>
      <w:r w:rsidRPr="007661A7">
        <w:rPr>
          <w:color w:val="000000"/>
          <w:sz w:val="24"/>
        </w:rPr>
        <w:t>根据以上案例，回答问题</w:t>
      </w:r>
      <w:r w:rsidRPr="007661A7">
        <w:rPr>
          <w:color w:val="000000"/>
          <w:sz w:val="24"/>
        </w:rPr>
        <w:t>1</w:t>
      </w:r>
      <w:r w:rsidRPr="007661A7">
        <w:rPr>
          <w:color w:val="000000"/>
          <w:sz w:val="24"/>
        </w:rPr>
        <w:t>至问题</w:t>
      </w:r>
      <w:r w:rsidRPr="007661A7">
        <w:rPr>
          <w:color w:val="000000"/>
          <w:sz w:val="24"/>
        </w:rPr>
        <w:t>4</w:t>
      </w:r>
    </w:p>
    <w:p w:rsidR="007661A7" w:rsidRDefault="007661A7" w:rsidP="007661A7">
      <w:pPr>
        <w:widowControl/>
        <w:adjustRightInd w:val="0"/>
        <w:snapToGrid w:val="0"/>
        <w:spacing w:line="360" w:lineRule="auto"/>
        <w:ind w:firstLineChars="200" w:firstLine="480"/>
        <w:jc w:val="left"/>
        <w:rPr>
          <w:rFonts w:ascii="宋体" w:hAnsi="宋体" w:cs="宋体" w:hint="eastAsia"/>
          <w:b/>
          <w:color w:val="000000"/>
          <w:kern w:val="0"/>
          <w:sz w:val="24"/>
        </w:rPr>
      </w:pPr>
      <w:r w:rsidRPr="007661A7">
        <w:rPr>
          <w:rFonts w:ascii="宋体" w:hAnsi="宋体" w:cs="宋体"/>
          <w:color w:val="000000"/>
          <w:kern w:val="0"/>
          <w:sz w:val="24"/>
        </w:rPr>
        <w:t>1. 请你简要描述TT公司的配送中心目前存在哪些问题？</w:t>
      </w:r>
    </w:p>
    <w:p w:rsidR="007661A7" w:rsidRDefault="007661A7" w:rsidP="007661A7">
      <w:pPr>
        <w:widowControl/>
        <w:adjustRightInd w:val="0"/>
        <w:snapToGrid w:val="0"/>
        <w:spacing w:line="360" w:lineRule="auto"/>
        <w:ind w:firstLineChars="200" w:firstLine="480"/>
        <w:jc w:val="left"/>
        <w:rPr>
          <w:rFonts w:ascii="宋体" w:hAnsi="宋体" w:cs="宋体" w:hint="eastAsia"/>
          <w:b/>
          <w:color w:val="000000"/>
          <w:kern w:val="0"/>
          <w:sz w:val="24"/>
        </w:rPr>
      </w:pPr>
      <w:r w:rsidRPr="007661A7">
        <w:rPr>
          <w:rFonts w:ascii="宋体" w:hAnsi="宋体" w:cs="宋体"/>
          <w:color w:val="000000"/>
          <w:kern w:val="0"/>
          <w:sz w:val="24"/>
        </w:rPr>
        <w:t>2. 配送中心的拣货作业一般可以采取哪些拣货方式？这些拣货方式各有什么特点</w:t>
      </w:r>
      <w:r>
        <w:rPr>
          <w:rFonts w:ascii="宋体" w:hAnsi="宋体" w:cs="宋体" w:hint="eastAsia"/>
          <w:color w:val="000000"/>
          <w:kern w:val="0"/>
          <w:sz w:val="24"/>
        </w:rPr>
        <w:t>？</w:t>
      </w:r>
    </w:p>
    <w:p w:rsidR="007661A7" w:rsidRDefault="007661A7" w:rsidP="007661A7">
      <w:pPr>
        <w:widowControl/>
        <w:adjustRightInd w:val="0"/>
        <w:snapToGrid w:val="0"/>
        <w:spacing w:line="360" w:lineRule="auto"/>
        <w:ind w:firstLineChars="200" w:firstLine="480"/>
        <w:jc w:val="left"/>
        <w:rPr>
          <w:rFonts w:ascii="宋体" w:hAnsi="宋体" w:cs="宋体" w:hint="eastAsia"/>
          <w:b/>
          <w:color w:val="000000"/>
          <w:kern w:val="0"/>
          <w:sz w:val="24"/>
        </w:rPr>
      </w:pPr>
      <w:r w:rsidRPr="007661A7">
        <w:rPr>
          <w:rFonts w:ascii="宋体" w:hAnsi="宋体" w:cs="宋体"/>
          <w:color w:val="000000"/>
          <w:kern w:val="0"/>
          <w:sz w:val="24"/>
        </w:rPr>
        <w:t>3. TT公司的配送中心采用的是何种拣货方式？</w:t>
      </w:r>
    </w:p>
    <w:p w:rsidR="007661A7" w:rsidRPr="007661A7" w:rsidRDefault="007661A7" w:rsidP="007661A7">
      <w:pPr>
        <w:widowControl/>
        <w:adjustRightInd w:val="0"/>
        <w:snapToGrid w:val="0"/>
        <w:spacing w:line="360" w:lineRule="auto"/>
        <w:ind w:firstLineChars="200" w:firstLine="480"/>
        <w:jc w:val="left"/>
        <w:rPr>
          <w:rFonts w:ascii="宋体" w:hAnsi="宋体" w:cs="宋体"/>
          <w:b/>
          <w:color w:val="000000"/>
          <w:kern w:val="0"/>
          <w:sz w:val="24"/>
        </w:rPr>
      </w:pPr>
      <w:r w:rsidRPr="007661A7">
        <w:rPr>
          <w:rFonts w:ascii="宋体" w:hAnsi="宋体" w:cs="宋体"/>
          <w:color w:val="000000"/>
          <w:kern w:val="0"/>
          <w:sz w:val="24"/>
        </w:rPr>
        <w:t>4. TT公司准备提高拣货环节的效率，你认为可以采取哪些措施，并对你所提出的措施进行简要的评价。</w:t>
      </w:r>
    </w:p>
    <w:p w:rsidR="007661A7" w:rsidRPr="007661A7" w:rsidRDefault="007661A7" w:rsidP="007661A7">
      <w:pPr>
        <w:adjustRightInd w:val="0"/>
        <w:spacing w:line="360" w:lineRule="auto"/>
        <w:ind w:firstLineChars="200" w:firstLine="482"/>
        <w:rPr>
          <w:b/>
          <w:bCs/>
          <w:color w:val="FF0000"/>
          <w:sz w:val="24"/>
        </w:rPr>
      </w:pPr>
    </w:p>
    <w:p w:rsidR="008D4F86" w:rsidRDefault="008D4F86">
      <w:pPr>
        <w:widowControl/>
        <w:spacing w:line="300" w:lineRule="auto"/>
        <w:jc w:val="left"/>
        <w:rPr>
          <w:rFonts w:ascii="Arial Unicode MS" w:eastAsia="Arial Unicode MS" w:hAnsi="Arial Unicode MS" w:cs="Arial Unicode MS"/>
          <w:b/>
          <w:bCs/>
          <w:vanish/>
          <w:color w:val="000000"/>
          <w:kern w:val="0"/>
          <w:sz w:val="24"/>
        </w:rPr>
      </w:pPr>
    </w:p>
    <w:p w:rsidR="008B602D" w:rsidRDefault="008B602D">
      <w:pPr>
        <w:widowControl/>
        <w:spacing w:line="400" w:lineRule="exact"/>
        <w:jc w:val="left"/>
        <w:rPr>
          <w:rFonts w:ascii="宋体" w:hAnsi="宋体" w:cs="Arial Unicode MS"/>
          <w:vanish/>
          <w:kern w:val="0"/>
          <w:sz w:val="24"/>
        </w:rPr>
      </w:pPr>
    </w:p>
    <w:sectPr w:rsidR="008B602D" w:rsidSect="008D4F86">
      <w:footerReference w:type="even" r:id="rId9"/>
      <w:footerReference w:type="default" r:id="rId10"/>
      <w:pgSz w:w="11906" w:h="16838"/>
      <w:pgMar w:top="1440" w:right="1247" w:bottom="1440"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7EF" w:rsidRDefault="005407EF" w:rsidP="0054743B">
      <w:r>
        <w:separator/>
      </w:r>
    </w:p>
  </w:endnote>
  <w:endnote w:type="continuationSeparator" w:id="1">
    <w:p w:rsidR="005407EF" w:rsidRDefault="005407EF" w:rsidP="00547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F86" w:rsidRDefault="00452444">
    <w:pPr>
      <w:pStyle w:val="a5"/>
      <w:framePr w:wrap="around" w:vAnchor="text" w:hAnchor="margin" w:xAlign="center" w:y="1"/>
      <w:rPr>
        <w:rStyle w:val="a6"/>
      </w:rPr>
    </w:pPr>
    <w:r>
      <w:rPr>
        <w:rStyle w:val="a6"/>
      </w:rPr>
      <w:fldChar w:fldCharType="begin"/>
    </w:r>
    <w:r w:rsidR="008B602D">
      <w:rPr>
        <w:rStyle w:val="a6"/>
      </w:rPr>
      <w:instrText xml:space="preserve">PAGE  </w:instrText>
    </w:r>
    <w:r>
      <w:rPr>
        <w:rStyle w:val="a6"/>
      </w:rPr>
      <w:fldChar w:fldCharType="end"/>
    </w:r>
  </w:p>
  <w:p w:rsidR="008D4F86" w:rsidRDefault="008D4F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F86" w:rsidRDefault="00452444">
    <w:pPr>
      <w:pStyle w:val="a5"/>
      <w:framePr w:wrap="around" w:vAnchor="text" w:hAnchor="margin" w:xAlign="center" w:y="1"/>
      <w:rPr>
        <w:rStyle w:val="a6"/>
      </w:rPr>
    </w:pPr>
    <w:r>
      <w:rPr>
        <w:rStyle w:val="a6"/>
      </w:rPr>
      <w:fldChar w:fldCharType="begin"/>
    </w:r>
    <w:r w:rsidR="008B602D">
      <w:rPr>
        <w:rStyle w:val="a6"/>
      </w:rPr>
      <w:instrText xml:space="preserve">PAGE  </w:instrText>
    </w:r>
    <w:r>
      <w:rPr>
        <w:rStyle w:val="a6"/>
      </w:rPr>
      <w:fldChar w:fldCharType="separate"/>
    </w:r>
    <w:r w:rsidR="007661A7">
      <w:rPr>
        <w:rStyle w:val="a6"/>
        <w:noProof/>
      </w:rPr>
      <w:t>4</w:t>
    </w:r>
    <w:r>
      <w:rPr>
        <w:rStyle w:val="a6"/>
      </w:rPr>
      <w:fldChar w:fldCharType="end"/>
    </w:r>
  </w:p>
  <w:p w:rsidR="008D4F86" w:rsidRDefault="008D4F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7EF" w:rsidRDefault="005407EF" w:rsidP="0054743B">
      <w:r>
        <w:separator/>
      </w:r>
    </w:p>
  </w:footnote>
  <w:footnote w:type="continuationSeparator" w:id="1">
    <w:p w:rsidR="005407EF" w:rsidRDefault="005407EF" w:rsidP="00547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226"/>
    <w:multiLevelType w:val="hybridMultilevel"/>
    <w:tmpl w:val="60C6E770"/>
    <w:lvl w:ilvl="0" w:tplc="33767F26">
      <w:start w:val="1"/>
      <w:numFmt w:val="japaneseCounting"/>
      <w:lvlText w:val="（%1）"/>
      <w:lvlJc w:val="left"/>
      <w:pPr>
        <w:tabs>
          <w:tab w:val="num" w:pos="1440"/>
        </w:tabs>
        <w:ind w:left="1440" w:hanging="7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
    <w:nsid w:val="03F626BF"/>
    <w:multiLevelType w:val="hybridMultilevel"/>
    <w:tmpl w:val="6340FD2C"/>
    <w:lvl w:ilvl="0" w:tplc="04090015">
      <w:start w:val="1"/>
      <w:numFmt w:val="upp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04B950B9"/>
    <w:multiLevelType w:val="hybridMultilevel"/>
    <w:tmpl w:val="672468CC"/>
    <w:lvl w:ilvl="0" w:tplc="15B41F3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059609DA"/>
    <w:multiLevelType w:val="hybridMultilevel"/>
    <w:tmpl w:val="F5BA86CE"/>
    <w:lvl w:ilvl="0" w:tplc="F19EC84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073C41F5"/>
    <w:multiLevelType w:val="hybridMultilevel"/>
    <w:tmpl w:val="01FC96F2"/>
    <w:lvl w:ilvl="0" w:tplc="B48E53B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8822491"/>
    <w:multiLevelType w:val="hybridMultilevel"/>
    <w:tmpl w:val="89480D82"/>
    <w:lvl w:ilvl="0" w:tplc="CAD01DDE">
      <w:start w:val="1"/>
      <w:numFmt w:val="none"/>
      <w:lvlText w:val="一、"/>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9762706"/>
    <w:multiLevelType w:val="hybridMultilevel"/>
    <w:tmpl w:val="92E84356"/>
    <w:lvl w:ilvl="0" w:tplc="B9D4715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1CE667B3"/>
    <w:multiLevelType w:val="hybridMultilevel"/>
    <w:tmpl w:val="15C23100"/>
    <w:lvl w:ilvl="0" w:tplc="EC3C7454">
      <w:start w:val="1"/>
      <w:numFmt w:val="japaneseCounting"/>
      <w:lvlText w:val="第%1部"/>
      <w:lvlJc w:val="left"/>
      <w:pPr>
        <w:tabs>
          <w:tab w:val="num" w:pos="1215"/>
        </w:tabs>
        <w:ind w:left="1215" w:hanging="121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5462C76"/>
    <w:multiLevelType w:val="hybridMultilevel"/>
    <w:tmpl w:val="4BB85B60"/>
    <w:lvl w:ilvl="0" w:tplc="724E9F4A">
      <w:start w:val="1"/>
      <w:numFmt w:val="japaneseCounting"/>
      <w:lvlText w:val="第%1章"/>
      <w:lvlJc w:val="left"/>
      <w:pPr>
        <w:tabs>
          <w:tab w:val="num" w:pos="990"/>
        </w:tabs>
        <w:ind w:left="990" w:hanging="990"/>
      </w:pPr>
      <w:rPr>
        <w:rFonts w:hint="eastAsia"/>
      </w:rPr>
    </w:lvl>
    <w:lvl w:ilvl="1" w:tplc="D4D8248A">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79E07EA"/>
    <w:multiLevelType w:val="hybridMultilevel"/>
    <w:tmpl w:val="B154953C"/>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D9C7EB4"/>
    <w:multiLevelType w:val="hybridMultilevel"/>
    <w:tmpl w:val="00D680C6"/>
    <w:lvl w:ilvl="0" w:tplc="1728B24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2EEA7E92"/>
    <w:multiLevelType w:val="hybridMultilevel"/>
    <w:tmpl w:val="B0262D4A"/>
    <w:lvl w:ilvl="0" w:tplc="F75C3460">
      <w:start w:val="1"/>
      <w:numFmt w:val="japaneseCounting"/>
      <w:lvlText w:val="（%1）"/>
      <w:lvlJc w:val="left"/>
      <w:pPr>
        <w:tabs>
          <w:tab w:val="num" w:pos="1440"/>
        </w:tabs>
        <w:ind w:left="1440" w:hanging="7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2">
    <w:nsid w:val="32871900"/>
    <w:multiLevelType w:val="hybridMultilevel"/>
    <w:tmpl w:val="0A68A014"/>
    <w:lvl w:ilvl="0" w:tplc="CB9A5262">
      <w:start w:val="1"/>
      <w:numFmt w:val="japaneseCounting"/>
      <w:lvlText w:val="（%1）"/>
      <w:lvlJc w:val="left"/>
      <w:pPr>
        <w:tabs>
          <w:tab w:val="num" w:pos="1440"/>
        </w:tabs>
        <w:ind w:left="1440" w:hanging="7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3">
    <w:nsid w:val="35B348BA"/>
    <w:multiLevelType w:val="hybridMultilevel"/>
    <w:tmpl w:val="AC607A92"/>
    <w:lvl w:ilvl="0" w:tplc="7BE0B69A">
      <w:start w:val="1"/>
      <w:numFmt w:val="japaneseCounting"/>
      <w:lvlText w:val="%1、"/>
      <w:lvlJc w:val="left"/>
      <w:pPr>
        <w:tabs>
          <w:tab w:val="num" w:pos="1485"/>
        </w:tabs>
        <w:ind w:left="1485" w:hanging="420"/>
      </w:pPr>
      <w:rPr>
        <w:rFonts w:hint="eastAsia"/>
      </w:rPr>
    </w:lvl>
    <w:lvl w:ilvl="1" w:tplc="CEF88AE4">
      <w:start w:val="1"/>
      <w:numFmt w:val="japaneseCounting"/>
      <w:lvlText w:val="（%2）"/>
      <w:lvlJc w:val="left"/>
      <w:pPr>
        <w:tabs>
          <w:tab w:val="num" w:pos="2205"/>
        </w:tabs>
        <w:ind w:left="2205" w:hanging="720"/>
      </w:pPr>
      <w:rPr>
        <w:rFonts w:hint="eastAsia"/>
      </w:rPr>
    </w:lvl>
    <w:lvl w:ilvl="2" w:tplc="0409001B" w:tentative="1">
      <w:start w:val="1"/>
      <w:numFmt w:val="lowerRoman"/>
      <w:lvlText w:val="%3."/>
      <w:lvlJc w:val="righ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9" w:tentative="1">
      <w:start w:val="1"/>
      <w:numFmt w:val="lowerLetter"/>
      <w:lvlText w:val="%5)"/>
      <w:lvlJc w:val="left"/>
      <w:pPr>
        <w:tabs>
          <w:tab w:val="num" w:pos="3165"/>
        </w:tabs>
        <w:ind w:left="3165" w:hanging="420"/>
      </w:pPr>
    </w:lvl>
    <w:lvl w:ilvl="5" w:tplc="0409001B" w:tentative="1">
      <w:start w:val="1"/>
      <w:numFmt w:val="lowerRoman"/>
      <w:lvlText w:val="%6."/>
      <w:lvlJc w:val="righ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9" w:tentative="1">
      <w:start w:val="1"/>
      <w:numFmt w:val="lowerLetter"/>
      <w:lvlText w:val="%8)"/>
      <w:lvlJc w:val="left"/>
      <w:pPr>
        <w:tabs>
          <w:tab w:val="num" w:pos="4425"/>
        </w:tabs>
        <w:ind w:left="4425" w:hanging="420"/>
      </w:pPr>
    </w:lvl>
    <w:lvl w:ilvl="8" w:tplc="0409001B" w:tentative="1">
      <w:start w:val="1"/>
      <w:numFmt w:val="lowerRoman"/>
      <w:lvlText w:val="%9."/>
      <w:lvlJc w:val="right"/>
      <w:pPr>
        <w:tabs>
          <w:tab w:val="num" w:pos="4845"/>
        </w:tabs>
        <w:ind w:left="4845" w:hanging="420"/>
      </w:pPr>
    </w:lvl>
  </w:abstractNum>
  <w:abstractNum w:abstractNumId="14">
    <w:nsid w:val="3CA419FB"/>
    <w:multiLevelType w:val="hybridMultilevel"/>
    <w:tmpl w:val="F4FC2C96"/>
    <w:lvl w:ilvl="0" w:tplc="75C48572">
      <w:start w:val="1"/>
      <w:numFmt w:val="japaneseCounting"/>
      <w:lvlText w:val="（%1）"/>
      <w:lvlJc w:val="left"/>
      <w:pPr>
        <w:tabs>
          <w:tab w:val="num" w:pos="1440"/>
        </w:tabs>
        <w:ind w:left="1440" w:hanging="7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5">
    <w:nsid w:val="43E15A57"/>
    <w:multiLevelType w:val="hybridMultilevel"/>
    <w:tmpl w:val="A0BCB602"/>
    <w:lvl w:ilvl="0" w:tplc="D72C5DA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4A695591"/>
    <w:multiLevelType w:val="hybridMultilevel"/>
    <w:tmpl w:val="6666E9FE"/>
    <w:lvl w:ilvl="0" w:tplc="A1B640B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4C0E7F78"/>
    <w:multiLevelType w:val="hybridMultilevel"/>
    <w:tmpl w:val="B2AA91B4"/>
    <w:lvl w:ilvl="0" w:tplc="0A40B576">
      <w:start w:val="1"/>
      <w:numFmt w:val="japaneseCounting"/>
      <w:lvlText w:val="%1、"/>
      <w:lvlJc w:val="left"/>
      <w:pPr>
        <w:tabs>
          <w:tab w:val="num" w:pos="720"/>
        </w:tabs>
        <w:ind w:left="720" w:hanging="720"/>
      </w:pPr>
      <w:rPr>
        <w:rFonts w:hint="eastAsia"/>
      </w:rPr>
    </w:lvl>
    <w:lvl w:ilvl="1" w:tplc="1C309E50">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C1D283D"/>
    <w:multiLevelType w:val="hybridMultilevel"/>
    <w:tmpl w:val="B194029C"/>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1875E7F"/>
    <w:multiLevelType w:val="hybridMultilevel"/>
    <w:tmpl w:val="354E83E2"/>
    <w:lvl w:ilvl="0" w:tplc="729664B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5A66399F"/>
    <w:multiLevelType w:val="hybridMultilevel"/>
    <w:tmpl w:val="7BB41D28"/>
    <w:lvl w:ilvl="0" w:tplc="04090015">
      <w:start w:val="1"/>
      <w:numFmt w:val="upp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5B411390"/>
    <w:multiLevelType w:val="hybridMultilevel"/>
    <w:tmpl w:val="5A38A1B6"/>
    <w:lvl w:ilvl="0" w:tplc="03460C7C">
      <w:start w:val="1"/>
      <w:numFmt w:val="decimal"/>
      <w:lvlText w:val="%1、"/>
      <w:lvlJc w:val="left"/>
      <w:pPr>
        <w:tabs>
          <w:tab w:val="num" w:pos="857"/>
        </w:tabs>
        <w:ind w:left="857" w:hanging="375"/>
      </w:pPr>
      <w:rPr>
        <w:rFonts w:cs="Arial" w:hint="eastAsia"/>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2">
    <w:nsid w:val="617A47F8"/>
    <w:multiLevelType w:val="hybridMultilevel"/>
    <w:tmpl w:val="4964E4F4"/>
    <w:lvl w:ilvl="0" w:tplc="4D1A2F7E">
      <w:start w:val="1"/>
      <w:numFmt w:val="japaneseCounting"/>
      <w:lvlText w:val="（%1）"/>
      <w:lvlJc w:val="left"/>
      <w:pPr>
        <w:tabs>
          <w:tab w:val="num" w:pos="1440"/>
        </w:tabs>
        <w:ind w:left="1440" w:hanging="7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3">
    <w:nsid w:val="6C717279"/>
    <w:multiLevelType w:val="hybridMultilevel"/>
    <w:tmpl w:val="7B865B22"/>
    <w:lvl w:ilvl="0" w:tplc="9BA0CFDA">
      <w:start w:val="1"/>
      <w:numFmt w:val="decimal"/>
      <w:lvlText w:val="%1．"/>
      <w:lvlJc w:val="left"/>
      <w:pPr>
        <w:tabs>
          <w:tab w:val="num" w:pos="960"/>
        </w:tabs>
        <w:ind w:left="960" w:hanging="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70F2566C"/>
    <w:multiLevelType w:val="hybridMultilevel"/>
    <w:tmpl w:val="6016A56E"/>
    <w:lvl w:ilvl="0" w:tplc="45461DF4">
      <w:start w:val="1"/>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76626B7F"/>
    <w:multiLevelType w:val="hybridMultilevel"/>
    <w:tmpl w:val="A322D0B8"/>
    <w:lvl w:ilvl="0" w:tplc="0638F8FC">
      <w:start w:val="1"/>
      <w:numFmt w:val="decimal"/>
      <w:lvlText w:val="（%1）"/>
      <w:lvlJc w:val="left"/>
      <w:pPr>
        <w:tabs>
          <w:tab w:val="num" w:pos="1200"/>
        </w:tabs>
        <w:ind w:left="1200" w:hanging="720"/>
      </w:pPr>
      <w:rPr>
        <w:rFonts w:ascii="Times New Roman" w:hAnsi="Times New Roman"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4"/>
  </w:num>
  <w:num w:numId="2">
    <w:abstractNumId w:val="13"/>
  </w:num>
  <w:num w:numId="3">
    <w:abstractNumId w:val="24"/>
  </w:num>
  <w:num w:numId="4">
    <w:abstractNumId w:val="22"/>
  </w:num>
  <w:num w:numId="5">
    <w:abstractNumId w:val="14"/>
  </w:num>
  <w:num w:numId="6">
    <w:abstractNumId w:val="0"/>
  </w:num>
  <w:num w:numId="7">
    <w:abstractNumId w:val="12"/>
  </w:num>
  <w:num w:numId="8">
    <w:abstractNumId w:val="11"/>
  </w:num>
  <w:num w:numId="9">
    <w:abstractNumId w:val="25"/>
  </w:num>
  <w:num w:numId="10">
    <w:abstractNumId w:val="19"/>
  </w:num>
  <w:num w:numId="11">
    <w:abstractNumId w:val="8"/>
  </w:num>
  <w:num w:numId="12">
    <w:abstractNumId w:val="5"/>
  </w:num>
  <w:num w:numId="13">
    <w:abstractNumId w:val="21"/>
  </w:num>
  <w:num w:numId="14">
    <w:abstractNumId w:val="7"/>
  </w:num>
  <w:num w:numId="15">
    <w:abstractNumId w:val="17"/>
  </w:num>
  <w:num w:numId="16">
    <w:abstractNumId w:val="23"/>
  </w:num>
  <w:num w:numId="17">
    <w:abstractNumId w:val="16"/>
  </w:num>
  <w:num w:numId="18">
    <w:abstractNumId w:val="10"/>
  </w:num>
  <w:num w:numId="19">
    <w:abstractNumId w:val="6"/>
  </w:num>
  <w:num w:numId="20">
    <w:abstractNumId w:val="15"/>
  </w:num>
  <w:num w:numId="21">
    <w:abstractNumId w:val="3"/>
  </w:num>
  <w:num w:numId="22">
    <w:abstractNumId w:val="2"/>
  </w:num>
  <w:num w:numId="23">
    <w:abstractNumId w:val="9"/>
  </w:num>
  <w:num w:numId="24">
    <w:abstractNumId w:val="18"/>
  </w:num>
  <w:num w:numId="25">
    <w:abstractNumId w:val="2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1607"/>
    <w:rsid w:val="00016C4F"/>
    <w:rsid w:val="00036ADC"/>
    <w:rsid w:val="00047F88"/>
    <w:rsid w:val="0006630B"/>
    <w:rsid w:val="00291607"/>
    <w:rsid w:val="003348C4"/>
    <w:rsid w:val="0037421F"/>
    <w:rsid w:val="0038306E"/>
    <w:rsid w:val="003B3147"/>
    <w:rsid w:val="003B477B"/>
    <w:rsid w:val="00420085"/>
    <w:rsid w:val="00442FF3"/>
    <w:rsid w:val="00452444"/>
    <w:rsid w:val="0048536E"/>
    <w:rsid w:val="005407EF"/>
    <w:rsid w:val="005F4440"/>
    <w:rsid w:val="0066363F"/>
    <w:rsid w:val="006A5417"/>
    <w:rsid w:val="00741170"/>
    <w:rsid w:val="007661A7"/>
    <w:rsid w:val="0079782F"/>
    <w:rsid w:val="007D2C56"/>
    <w:rsid w:val="00886E3C"/>
    <w:rsid w:val="008B602D"/>
    <w:rsid w:val="008D4F86"/>
    <w:rsid w:val="00920B58"/>
    <w:rsid w:val="00927562"/>
    <w:rsid w:val="00937B9F"/>
    <w:rsid w:val="009A4686"/>
    <w:rsid w:val="009C5F77"/>
    <w:rsid w:val="00A116FB"/>
    <w:rsid w:val="00A148E5"/>
    <w:rsid w:val="00A27B97"/>
    <w:rsid w:val="00AD0213"/>
    <w:rsid w:val="00AE3D31"/>
    <w:rsid w:val="00B639AC"/>
    <w:rsid w:val="00B700EA"/>
    <w:rsid w:val="00BC1BDE"/>
    <w:rsid w:val="00C82087"/>
    <w:rsid w:val="00CB14AD"/>
    <w:rsid w:val="00CD6FA4"/>
    <w:rsid w:val="00D076A6"/>
    <w:rsid w:val="00D53DEF"/>
    <w:rsid w:val="00D808D3"/>
    <w:rsid w:val="00D81E8E"/>
    <w:rsid w:val="00E31D3A"/>
    <w:rsid w:val="00EA6E3E"/>
    <w:rsid w:val="00EC5780"/>
    <w:rsid w:val="00F0269C"/>
    <w:rsid w:val="00F21565"/>
    <w:rsid w:val="00F2569E"/>
    <w:rsid w:val="00F30773"/>
    <w:rsid w:val="00F474D1"/>
    <w:rsid w:val="00F516EF"/>
    <w:rsid w:val="00F54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rsid w:val="008D4F86"/>
    <w:pPr>
      <w:ind w:firstLineChars="200" w:firstLine="420"/>
    </w:pPr>
  </w:style>
  <w:style w:type="paragraph" w:styleId="a3">
    <w:name w:val="Body Text Indent"/>
    <w:basedOn w:val="a"/>
    <w:semiHidden/>
    <w:rsid w:val="008D4F86"/>
    <w:pPr>
      <w:spacing w:line="360" w:lineRule="auto"/>
      <w:ind w:firstLineChars="200" w:firstLine="480"/>
    </w:pPr>
    <w:rPr>
      <w:sz w:val="24"/>
    </w:rPr>
  </w:style>
  <w:style w:type="paragraph" w:styleId="a4">
    <w:name w:val="Body Text"/>
    <w:basedOn w:val="a"/>
    <w:semiHidden/>
    <w:rsid w:val="008D4F86"/>
    <w:rPr>
      <w:rFonts w:ascii="Arial" w:hAnsi="Arial"/>
      <w:color w:val="000000"/>
      <w:szCs w:val="28"/>
    </w:rPr>
  </w:style>
  <w:style w:type="paragraph" w:styleId="a5">
    <w:name w:val="footer"/>
    <w:basedOn w:val="a"/>
    <w:semiHidden/>
    <w:rsid w:val="008D4F86"/>
    <w:pPr>
      <w:tabs>
        <w:tab w:val="center" w:pos="4153"/>
        <w:tab w:val="right" w:pos="8306"/>
      </w:tabs>
      <w:snapToGrid w:val="0"/>
      <w:jc w:val="left"/>
    </w:pPr>
    <w:rPr>
      <w:sz w:val="18"/>
      <w:szCs w:val="18"/>
    </w:rPr>
  </w:style>
  <w:style w:type="character" w:styleId="a6">
    <w:name w:val="page number"/>
    <w:basedOn w:val="a0"/>
    <w:semiHidden/>
    <w:rsid w:val="008D4F86"/>
  </w:style>
  <w:style w:type="paragraph" w:styleId="2">
    <w:name w:val="Body Text Indent 2"/>
    <w:basedOn w:val="a"/>
    <w:semiHidden/>
    <w:rsid w:val="008D4F86"/>
    <w:pPr>
      <w:ind w:firstLineChars="200" w:firstLine="480"/>
    </w:pPr>
    <w:rPr>
      <w:color w:val="0000FF"/>
      <w:sz w:val="24"/>
    </w:rPr>
  </w:style>
  <w:style w:type="paragraph" w:styleId="a7">
    <w:name w:val="header"/>
    <w:basedOn w:val="a"/>
    <w:link w:val="Char"/>
    <w:unhideWhenUsed/>
    <w:rsid w:val="00291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291607"/>
    <w:rPr>
      <w:kern w:val="2"/>
      <w:sz w:val="18"/>
      <w:szCs w:val="18"/>
    </w:rPr>
  </w:style>
  <w:style w:type="paragraph" w:styleId="a8">
    <w:name w:val="Normal (Web)"/>
    <w:basedOn w:val="a"/>
    <w:uiPriority w:val="99"/>
    <w:semiHidden/>
    <w:unhideWhenUsed/>
    <w:rsid w:val="0038306E"/>
    <w:pPr>
      <w:widowControl/>
      <w:spacing w:before="100" w:beforeAutospacing="1" w:after="100" w:afterAutospacing="1"/>
      <w:jc w:val="left"/>
    </w:pPr>
    <w:rPr>
      <w:rFonts w:ascii="宋体" w:hAnsi="宋体" w:cs="宋体"/>
      <w:kern w:val="0"/>
      <w:sz w:val="24"/>
    </w:rPr>
  </w:style>
  <w:style w:type="paragraph" w:styleId="a9">
    <w:name w:val="Plain Text"/>
    <w:basedOn w:val="a"/>
    <w:link w:val="Char0"/>
    <w:rsid w:val="00F30773"/>
    <w:rPr>
      <w:rFonts w:ascii="宋体" w:hAnsi="Courier New" w:hint="eastAsia"/>
      <w:szCs w:val="20"/>
    </w:rPr>
  </w:style>
  <w:style w:type="character" w:customStyle="1" w:styleId="Char0">
    <w:name w:val="纯文本 Char"/>
    <w:basedOn w:val="a0"/>
    <w:link w:val="a9"/>
    <w:rsid w:val="00F30773"/>
    <w:rPr>
      <w:rFonts w:ascii="宋体" w:hAnsi="Courier New"/>
      <w:kern w:val="2"/>
      <w:sz w:val="21"/>
    </w:rPr>
  </w:style>
  <w:style w:type="paragraph" w:styleId="aa">
    <w:name w:val="Document Map"/>
    <w:basedOn w:val="a"/>
    <w:link w:val="Char1"/>
    <w:uiPriority w:val="99"/>
    <w:semiHidden/>
    <w:unhideWhenUsed/>
    <w:rsid w:val="009C5F77"/>
    <w:rPr>
      <w:rFonts w:ascii="宋体"/>
      <w:sz w:val="18"/>
      <w:szCs w:val="18"/>
    </w:rPr>
  </w:style>
  <w:style w:type="character" w:customStyle="1" w:styleId="Char1">
    <w:name w:val="文档结构图 Char"/>
    <w:basedOn w:val="a0"/>
    <w:link w:val="aa"/>
    <w:uiPriority w:val="99"/>
    <w:semiHidden/>
    <w:rsid w:val="009C5F77"/>
    <w:rPr>
      <w:rFonts w:ascii="宋体"/>
      <w:kern w:val="2"/>
      <w:sz w:val="18"/>
      <w:szCs w:val="18"/>
    </w:rPr>
  </w:style>
  <w:style w:type="paragraph" w:styleId="HTML">
    <w:name w:val="HTML Preformatted"/>
    <w:basedOn w:val="a"/>
    <w:link w:val="HTMLChar"/>
    <w:uiPriority w:val="99"/>
    <w:unhideWhenUsed/>
    <w:rsid w:val="00F25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2569E"/>
    <w:rPr>
      <w:rFonts w:ascii="宋体" w:hAnsi="宋体" w:cs="宋体"/>
      <w:sz w:val="24"/>
      <w:szCs w:val="24"/>
    </w:rPr>
  </w:style>
  <w:style w:type="character" w:customStyle="1" w:styleId="apple-converted-space">
    <w:name w:val="apple-converted-space"/>
    <w:basedOn w:val="a0"/>
    <w:rsid w:val="0037421F"/>
  </w:style>
</w:styles>
</file>

<file path=word/webSettings.xml><?xml version="1.0" encoding="utf-8"?>
<w:webSettings xmlns:r="http://schemas.openxmlformats.org/officeDocument/2006/relationships" xmlns:w="http://schemas.openxmlformats.org/wordprocessingml/2006/main">
  <w:divs>
    <w:div w:id="127482142">
      <w:bodyDiv w:val="1"/>
      <w:marLeft w:val="0"/>
      <w:marRight w:val="0"/>
      <w:marTop w:val="0"/>
      <w:marBottom w:val="0"/>
      <w:divBdr>
        <w:top w:val="none" w:sz="0" w:space="0" w:color="auto"/>
        <w:left w:val="none" w:sz="0" w:space="0" w:color="auto"/>
        <w:bottom w:val="none" w:sz="0" w:space="0" w:color="auto"/>
        <w:right w:val="none" w:sz="0" w:space="0" w:color="auto"/>
      </w:divBdr>
    </w:div>
    <w:div w:id="1278246807">
      <w:bodyDiv w:val="1"/>
      <w:marLeft w:val="0"/>
      <w:marRight w:val="0"/>
      <w:marTop w:val="0"/>
      <w:marBottom w:val="0"/>
      <w:divBdr>
        <w:top w:val="none" w:sz="0" w:space="0" w:color="auto"/>
        <w:left w:val="none" w:sz="0" w:space="0" w:color="auto"/>
        <w:bottom w:val="none" w:sz="0" w:space="0" w:color="auto"/>
        <w:right w:val="none" w:sz="0" w:space="0" w:color="auto"/>
      </w:divBdr>
    </w:div>
    <w:div w:id="14047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5607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AD40F-4C9C-403A-9E1E-CF794DBC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592</Words>
  <Characters>3381</Characters>
  <Application>Microsoft Office Word</Application>
  <DocSecurity>0</DocSecurity>
  <Lines>28</Lines>
  <Paragraphs>7</Paragraphs>
  <ScaleCrop>false</ScaleCrop>
  <HeadingPairs>
    <vt:vector size="2" baseType="variant">
      <vt:variant>
        <vt:lpstr>题目</vt:lpstr>
      </vt:variant>
      <vt:variant>
        <vt:i4>1</vt:i4>
      </vt:variant>
    </vt:vector>
  </HeadingPairs>
  <TitlesOfParts>
    <vt:vector size="1" baseType="lpstr">
      <vt:lpstr>《物流管理概论》</vt:lpstr>
    </vt:vector>
  </TitlesOfParts>
  <Company>Legend (Beijing) Limited</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《物流管理概论》</dc:title>
  <dc:creator>Legend User</dc:creator>
  <cp:lastModifiedBy>admin</cp:lastModifiedBy>
  <cp:revision>11</cp:revision>
  <dcterms:created xsi:type="dcterms:W3CDTF">2016-10-05T15:14:00Z</dcterms:created>
  <dcterms:modified xsi:type="dcterms:W3CDTF">2016-10-06T15:53:00Z</dcterms:modified>
</cp:coreProperties>
</file>